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7ED8BD" w14:textId="3546BC64" w:rsidR="001F3628" w:rsidRDefault="00F5187D" w:rsidP="00043E6E">
      <w:pPr>
        <w:spacing w:after="120" w:line="360" w:lineRule="auto"/>
        <w:ind w:left="567" w:right="2534"/>
        <w:rPr>
          <w:rFonts w:ascii="Arial" w:hAnsi="Arial" w:cs="Arial"/>
          <w:b/>
          <w:bCs/>
          <w:sz w:val="32"/>
          <w:szCs w:val="32"/>
        </w:rPr>
      </w:pPr>
      <w:r>
        <w:rPr>
          <w:rFonts w:ascii="Arial" w:hAnsi="Arial"/>
          <w:b/>
          <w:sz w:val="32"/>
        </w:rPr>
        <w:t xml:space="preserve">Grupa AMAZONE kontynuuje dynamiczny wzrost </w:t>
      </w:r>
    </w:p>
    <w:p w14:paraId="31B0D0A7" w14:textId="7594F449" w:rsidR="00C04257" w:rsidRDefault="00CC128D" w:rsidP="001F3628">
      <w:pPr>
        <w:spacing w:after="120" w:line="360" w:lineRule="auto"/>
        <w:ind w:left="567" w:right="2534"/>
        <w:rPr>
          <w:rFonts w:ascii="Arial" w:hAnsi="Arial" w:cs="Arial"/>
          <w:bCs/>
        </w:rPr>
      </w:pPr>
      <w:r>
        <w:rPr>
          <w:rFonts w:ascii="Arial" w:hAnsi="Arial"/>
          <w:b/>
        </w:rPr>
        <w:t>Grupa Amazone przekroczyła próg 500 milionów obrotów w roku gospodarczym 2020. Ponadto ten renomowany producent sprzętu rolniczego i komunalnego odnotował wzrost obrotów o 15% w porównaniu z rokiem poprzednim.</w:t>
      </w:r>
    </w:p>
    <w:p w14:paraId="3F0AEDB6" w14:textId="3EA462B5" w:rsidR="00014D2F" w:rsidRDefault="001F3628" w:rsidP="00C04257">
      <w:pPr>
        <w:spacing w:line="360" w:lineRule="atLeast"/>
        <w:ind w:left="567" w:right="2534"/>
        <w:rPr>
          <w:rFonts w:ascii="Arial" w:hAnsi="Arial" w:cs="Arial"/>
          <w:bCs/>
        </w:rPr>
      </w:pPr>
      <w:r>
        <w:rPr>
          <w:rFonts w:ascii="Arial" w:hAnsi="Arial"/>
        </w:rPr>
        <w:t xml:space="preserve">Szacuje się, że łączny obrót tego przedsiębiorstwa rodzinnego w roku 2020 wyniósł 537 mln euro (w poprzednim roku 2019: 467 mln €). Tym samym firma Amazone osiągnęła największe wpływy w swojej 138-letniej historii. Mimo utrudnień spowodowanych pandemią koronawirusa udało się osiągnąć znaczący wzrost sprzedaży. „Jest to znakomity wynik i ogromny sukces całej grupy Amazone i naszych partnerów”, jak zauważyli Christian Dreyer i dr Justus Dreyer. „Cały zespół w poprzednim roku gospodarczym robił wszystko, aby umożliwić niemal normalną działalność pomimo pandemii koronawirusa. Dzięki dużemu zaangażowaniu i dyscyplinie wszystkich pracowników udało się uniknąć opóźnień w produkcji oraz zrealizować wszystkie zamówienia razem z naszymi partnerami handlowymi.” </w:t>
      </w:r>
    </w:p>
    <w:p w14:paraId="7E0B230C" w14:textId="77777777" w:rsidR="00524AD0" w:rsidRDefault="00524AD0" w:rsidP="00C04257">
      <w:pPr>
        <w:spacing w:line="360" w:lineRule="atLeast"/>
        <w:ind w:left="567" w:right="2534"/>
        <w:rPr>
          <w:rFonts w:ascii="Arial" w:hAnsi="Arial" w:cs="Arial"/>
          <w:bCs/>
        </w:rPr>
      </w:pPr>
    </w:p>
    <w:p w14:paraId="7092EB43" w14:textId="72727EAE" w:rsidR="00277CB4" w:rsidRDefault="002473D5" w:rsidP="00C04257">
      <w:pPr>
        <w:spacing w:line="360" w:lineRule="atLeast"/>
        <w:ind w:left="567" w:right="2534"/>
        <w:rPr>
          <w:rFonts w:ascii="Arial" w:hAnsi="Arial" w:cs="Arial"/>
          <w:bCs/>
        </w:rPr>
      </w:pPr>
      <w:r>
        <w:rPr>
          <w:rFonts w:ascii="Arial" w:hAnsi="Arial"/>
        </w:rPr>
        <w:t xml:space="preserve">Szczególnie duży wpływ na ten wynik miała nasza dobra pozycja na rynku międzynarodowym. Dzięki bardzo bogatej ofercie dostosowanej do każdej wielkości gospodarstwa i udziałowi eksportu w naszej sprzedaży wynoszącemu 80% , Amazone ma korzystną pozycję na wszystkich najważniejszych rynkach eksportowych. Sprzedaż techniki rolniczej szczególnie dobrze rozwijała się w Niemczech, Danii, Belgii, Rosji i Austrii. Również we Francji, Polsce i Wielkiej Brytanii obroty wróciły do satysfakcjonującego poziomu. </w:t>
      </w:r>
    </w:p>
    <w:p w14:paraId="2B6A1FBC" w14:textId="77777777" w:rsidR="003F5E47" w:rsidRDefault="003F5E47" w:rsidP="00C04257">
      <w:pPr>
        <w:spacing w:line="360" w:lineRule="atLeast"/>
        <w:ind w:left="567" w:right="2534"/>
        <w:rPr>
          <w:rFonts w:ascii="Arial" w:hAnsi="Arial" w:cs="Arial"/>
          <w:bCs/>
        </w:rPr>
      </w:pPr>
    </w:p>
    <w:p w14:paraId="7CBA299C" w14:textId="77777777" w:rsidR="00401274" w:rsidRDefault="00401274" w:rsidP="00401274">
      <w:pPr>
        <w:spacing w:line="360" w:lineRule="atLeast"/>
        <w:ind w:left="567" w:right="2534"/>
        <w:rPr>
          <w:rFonts w:ascii="Arial" w:hAnsi="Arial" w:cs="Arial"/>
          <w:bCs/>
        </w:rPr>
      </w:pPr>
      <w:r>
        <w:rPr>
          <w:rFonts w:ascii="Arial" w:hAnsi="Arial"/>
        </w:rPr>
        <w:t>Liczba zatrudnionych w ciągu roku była stabilna i aktualnie wynosi około 1900 pracowników na całym świecie.</w:t>
      </w:r>
    </w:p>
    <w:p w14:paraId="0CDB4607" w14:textId="77777777" w:rsidR="00401274" w:rsidRDefault="00401274" w:rsidP="005A0210">
      <w:pPr>
        <w:spacing w:line="360" w:lineRule="atLeast"/>
        <w:ind w:left="567" w:right="2534"/>
        <w:rPr>
          <w:rFonts w:ascii="Arial" w:hAnsi="Arial" w:cs="Arial"/>
          <w:bCs/>
        </w:rPr>
      </w:pPr>
    </w:p>
    <w:p w14:paraId="78B86B6E" w14:textId="61F182CE" w:rsidR="00531402" w:rsidRDefault="003F5E47" w:rsidP="005A0210">
      <w:pPr>
        <w:spacing w:line="360" w:lineRule="atLeast"/>
        <w:ind w:left="567" w:right="2534"/>
        <w:rPr>
          <w:rFonts w:ascii="Arial" w:hAnsi="Arial" w:cs="Arial"/>
          <w:bCs/>
        </w:rPr>
      </w:pPr>
      <w:r>
        <w:rPr>
          <w:rFonts w:ascii="Arial" w:hAnsi="Arial"/>
        </w:rPr>
        <w:t xml:space="preserve">Pomimo gorszego otoczenia biznesowego wskutek pandemii koronawirusa, grupa Amazone w ubiegłym roku ukończyła ważne projekty inwestycyjne w sposób planowy. Przykładowo, w miejscowości </w:t>
      </w:r>
      <w:r>
        <w:rPr>
          <w:rFonts w:ascii="Arial" w:hAnsi="Arial"/>
        </w:rPr>
        <w:lastRenderedPageBreak/>
        <w:t xml:space="preserve">Tecklenburg-Leeden uruchomiliśmy nowe centrum części zamiennych. Zwiększona pojemność magazynowa i całkowicie nowy dział logistyki części zamiennych o znacznie skróconych czasach realizacji gwarantują wysoką dostępność serwisu na całym świecie. W celu rozbudowy sprzedaży międzynarodowej utworzyliśmy nową filię w Ukrainie. Nowa lokalizacja w Kijowie oferuje klientom szeroki wachlarz usług doradczych i rozbudowane usługi serwisowe. </w:t>
      </w:r>
    </w:p>
    <w:p w14:paraId="1680FB1E" w14:textId="77777777" w:rsidR="00B1003F" w:rsidRDefault="00B1003F" w:rsidP="005A0210">
      <w:pPr>
        <w:spacing w:line="360" w:lineRule="atLeast"/>
        <w:ind w:left="567" w:right="2534"/>
        <w:rPr>
          <w:rFonts w:ascii="Arial" w:hAnsi="Arial" w:cs="Arial"/>
          <w:bCs/>
        </w:rPr>
      </w:pPr>
    </w:p>
    <w:p w14:paraId="49A7632B" w14:textId="230C8E40" w:rsidR="00B1003F" w:rsidRDefault="00B1003F" w:rsidP="00B1003F">
      <w:pPr>
        <w:spacing w:line="360" w:lineRule="atLeast"/>
        <w:ind w:left="567" w:right="2534"/>
        <w:rPr>
          <w:rFonts w:ascii="Arial" w:hAnsi="Arial" w:cs="Arial"/>
          <w:bCs/>
        </w:rPr>
      </w:pPr>
      <w:r>
        <w:rPr>
          <w:rFonts w:ascii="Arial" w:hAnsi="Arial"/>
        </w:rPr>
        <w:t>Ogólnie również w 2020 roku inwestycje w aktywa trwałe osiągnęły dwucyfrową wartość wyrażaną w milionach euro.</w:t>
      </w:r>
      <w:r>
        <w:rPr>
          <w:rFonts w:ascii="Arial" w:hAnsi="Arial"/>
          <w:color w:val="FF0000"/>
        </w:rPr>
        <w:t xml:space="preserve"> </w:t>
      </w:r>
      <w:r>
        <w:rPr>
          <w:rFonts w:ascii="Arial" w:hAnsi="Arial"/>
        </w:rPr>
        <w:t xml:space="preserve">Firma zainwestowała w dziedzinę badań i rozwoju ponad 6% swoich obrotów. W bieżącym roku zaplanowano szeroko zakrojoną rozbudowę zakładu w Bramsche. W zakładzie produkcyjnym dużych maszyn przy autostradzie A1 powstaną nowe hale o powierzchni </w:t>
      </w:r>
      <w:r w:rsidR="000B5316">
        <w:rPr>
          <w:rFonts w:ascii="Arial" w:hAnsi="Arial"/>
        </w:rPr>
        <w:t>8000</w:t>
      </w:r>
      <w:r>
        <w:rPr>
          <w:rFonts w:ascii="Arial" w:hAnsi="Arial"/>
        </w:rPr>
        <w:t xml:space="preserve"> m</w:t>
      </w:r>
      <w:r>
        <w:rPr>
          <w:rFonts w:ascii="Arial" w:hAnsi="Arial"/>
          <w:vertAlign w:val="superscript"/>
        </w:rPr>
        <w:t>2</w:t>
      </w:r>
      <w:r>
        <w:rPr>
          <w:rFonts w:ascii="Arial" w:hAnsi="Arial"/>
        </w:rPr>
        <w:t xml:space="preserve">. </w:t>
      </w:r>
    </w:p>
    <w:p w14:paraId="58CE9B3D" w14:textId="77777777" w:rsidR="00F5187D" w:rsidRDefault="00F5187D" w:rsidP="005A0210">
      <w:pPr>
        <w:spacing w:line="360" w:lineRule="atLeast"/>
        <w:ind w:left="567" w:right="2534"/>
        <w:rPr>
          <w:rFonts w:ascii="Arial" w:hAnsi="Arial" w:cs="Arial"/>
          <w:bCs/>
        </w:rPr>
      </w:pPr>
    </w:p>
    <w:p w14:paraId="281D5B43" w14:textId="56995A58" w:rsidR="004D6C0C" w:rsidRDefault="00531402" w:rsidP="005A0210">
      <w:pPr>
        <w:spacing w:line="360" w:lineRule="atLeast"/>
        <w:ind w:left="567" w:right="2534"/>
        <w:rPr>
          <w:rFonts w:ascii="Arial" w:hAnsi="Arial" w:cs="Arial"/>
          <w:bCs/>
        </w:rPr>
      </w:pPr>
      <w:r>
        <w:rPr>
          <w:rFonts w:ascii="Arial" w:hAnsi="Arial"/>
        </w:rPr>
        <w:t xml:space="preserve">Ponadto Amazone nie rezygnuje z planów dalszego rozwoju swojej oferty. Na coraz większy popyt w zakresie rolnictwa precyzyjnego grupa Amazone już odpowiedziała wieloma innowacyjnymi rozwiązaniami. W dziedzinie techniki nawożenia przykładowo wymieniono sterowany czujnikami system nadzoru rozkładu poprzecznego „ArgusTwin” kontrolujący wpływ zmieniających się właściwości nawozu i automatycznie optymalizujący obraz rozsiewu. Dodatkowo poprzez „WindControl System” można kontrolować wpływ wiatru i kompensować obraz rozsiewu. W ten sposób unika się zarówno przenawożenia, jak i niedonawożenia. </w:t>
      </w:r>
    </w:p>
    <w:p w14:paraId="5728271F" w14:textId="6375A610" w:rsidR="00410081" w:rsidRDefault="00CD05DC" w:rsidP="005A0210">
      <w:pPr>
        <w:spacing w:line="360" w:lineRule="atLeast"/>
        <w:ind w:left="567" w:right="2534"/>
        <w:rPr>
          <w:rFonts w:ascii="Arial" w:hAnsi="Arial" w:cs="Arial"/>
          <w:bCs/>
        </w:rPr>
      </w:pPr>
      <w:r>
        <w:rPr>
          <w:rFonts w:ascii="Arial" w:hAnsi="Arial"/>
        </w:rPr>
        <w:t xml:space="preserve">Przyszłościowa, precyzyjna technologia jest stosowana z powodzeniem również w ochronie roślin. Dzięki elektrycznemu przełączaniu poszczególnych rozpylaczy „AmaSelect” w połączeniu z automatycznym sekcji szerokości „GPS-Switch” można uzyskać szerokości sekcji wynoszące jedynie 50 cm. Pozwala to uniknąć nawet 85% nakładek na klinach i uwrociu oraz zaoszczędzić nawet 10% środka ochrony roślin. </w:t>
      </w:r>
    </w:p>
    <w:p w14:paraId="3C02F283" w14:textId="77777777" w:rsidR="00CD1EDF" w:rsidRDefault="00CD1EDF" w:rsidP="005A0210">
      <w:pPr>
        <w:spacing w:line="360" w:lineRule="atLeast"/>
        <w:ind w:left="567" w:right="2534"/>
        <w:rPr>
          <w:rFonts w:ascii="Arial" w:hAnsi="Arial" w:cs="Arial"/>
          <w:bCs/>
        </w:rPr>
      </w:pPr>
    </w:p>
    <w:p w14:paraId="4E56BE0D" w14:textId="4A1EB862" w:rsidR="000D337E" w:rsidRDefault="00CD1EDF" w:rsidP="00B17C77">
      <w:pPr>
        <w:spacing w:line="360" w:lineRule="atLeast"/>
        <w:ind w:left="567" w:right="2534"/>
        <w:rPr>
          <w:rFonts w:ascii="Arial" w:hAnsi="Arial" w:cs="Arial"/>
          <w:bCs/>
        </w:rPr>
      </w:pPr>
      <w:r>
        <w:rPr>
          <w:rFonts w:ascii="Arial" w:hAnsi="Arial"/>
        </w:rPr>
        <w:lastRenderedPageBreak/>
        <w:t>Dzięki licznym wariantom maszyn uprawowych, wraz z seriami pługów, uzyskaliśmy bardzo satysfakcjonujące wyniki sprzedaży. To samo dotyczy technologii siewu wielkopowierzchniowego, która została dobrze przyjęta na różnych rynkach dzięki różnorodnym metodom wysiewu. W technologii siewu precyzyjnego Amazone wyznacza nowe standardy precyzji i prędkości dzięki nowemu siewnikowi Precea.</w:t>
      </w:r>
    </w:p>
    <w:p w14:paraId="2AA632B7" w14:textId="77777777" w:rsidR="006B7157" w:rsidRDefault="006B7157" w:rsidP="00B17C77">
      <w:pPr>
        <w:spacing w:line="360" w:lineRule="atLeast"/>
        <w:ind w:left="567" w:right="2534"/>
        <w:rPr>
          <w:rFonts w:ascii="Arial" w:hAnsi="Arial" w:cs="Arial"/>
          <w:bCs/>
        </w:rPr>
      </w:pPr>
    </w:p>
    <w:p w14:paraId="4D94CE79" w14:textId="77777777" w:rsidR="00C36B95" w:rsidRDefault="008438D6" w:rsidP="00B17C77">
      <w:pPr>
        <w:spacing w:line="360" w:lineRule="atLeast"/>
        <w:ind w:left="567" w:right="2534"/>
        <w:rPr>
          <w:rFonts w:ascii="Arial" w:hAnsi="Arial" w:cs="Arial"/>
          <w:bCs/>
        </w:rPr>
      </w:pPr>
      <w:r>
        <w:rPr>
          <w:rFonts w:ascii="Arial" w:hAnsi="Arial"/>
        </w:rPr>
        <w:t xml:space="preserve">Pozytywny trend zaznaczył się również w firmie Schmotzer Hacktechnik, która należy od 2019 roku do Amazone. Mechaniczna technika ochrony roślin zyskuje coraz bardziej na znaczeniu dzięki bardzo dokładnej technologii kamer, GPS i sterowania, które umożliwiają znaczne wzrosty wydajności. </w:t>
      </w:r>
    </w:p>
    <w:p w14:paraId="05AE9B64" w14:textId="77777777" w:rsidR="00C36B95" w:rsidRDefault="00C36B95" w:rsidP="00B17C77">
      <w:pPr>
        <w:spacing w:line="360" w:lineRule="atLeast"/>
        <w:ind w:left="567" w:right="2534"/>
        <w:rPr>
          <w:rFonts w:ascii="Arial" w:hAnsi="Arial" w:cs="Arial"/>
          <w:bCs/>
        </w:rPr>
      </w:pPr>
    </w:p>
    <w:p w14:paraId="695CEB1A" w14:textId="60C1CBA6" w:rsidR="00B17C77" w:rsidRDefault="006A694E" w:rsidP="00B17C77">
      <w:pPr>
        <w:spacing w:line="360" w:lineRule="atLeast"/>
        <w:ind w:left="567" w:right="2534"/>
        <w:rPr>
          <w:rFonts w:ascii="Arial" w:hAnsi="Arial" w:cs="Arial"/>
          <w:bCs/>
        </w:rPr>
      </w:pPr>
      <w:r>
        <w:rPr>
          <w:rFonts w:ascii="Arial" w:hAnsi="Arial"/>
        </w:rPr>
        <w:t>Od czerwca 2020 Amazone prowadzi długoterminowy projekt doświadczalny w zakresie uprawy roli z wykorzystaniem maszyn do mechanicznego zwalczania chwastów firmy Schmotzer. Pod nazwą Controlled Row Farming (CRF) prezentowana jest całkowicie nowa metoda uprawy roli, w której wszystkie zabiegi uprawowe wykonywane są w odniesieniu do stałych rzędów.</w:t>
      </w:r>
    </w:p>
    <w:p w14:paraId="7761D21D" w14:textId="77777777" w:rsidR="00BB4049" w:rsidRDefault="00BB4049" w:rsidP="00B17C77">
      <w:pPr>
        <w:spacing w:line="360" w:lineRule="atLeast"/>
        <w:ind w:left="567" w:right="2534"/>
        <w:rPr>
          <w:rFonts w:ascii="Arial" w:hAnsi="Arial" w:cs="Arial"/>
          <w:bCs/>
        </w:rPr>
      </w:pPr>
    </w:p>
    <w:p w14:paraId="50674DC8" w14:textId="21B852F2" w:rsidR="00CD1EDF" w:rsidRDefault="00CD1EDF" w:rsidP="00CD1EDF">
      <w:pPr>
        <w:spacing w:line="360" w:lineRule="atLeast"/>
        <w:ind w:left="567" w:right="2534"/>
        <w:rPr>
          <w:rFonts w:ascii="Arial" w:hAnsi="Arial" w:cs="Arial"/>
          <w:bCs/>
        </w:rPr>
      </w:pPr>
      <w:r>
        <w:rPr>
          <w:rFonts w:ascii="Arial" w:hAnsi="Arial"/>
        </w:rPr>
        <w:t>Celem Amazone jest intensyfikacja dalszego rozwoju nowoczesnych, precyzyjnych technologii, aby realizować cele związane z ochroną klimatu, przyrody i środowiska, jednocześnie gwarantując maksymalny plon i obniżając koszty. Istotnym aspektem jest tu cyfryzacja i usieciowienie wszystkich procesów zakładowych. „Amazone 4.0” to pojęcie-klucz symbolizujące nasz wkład w obszarze oprogramowania, elektroniki i czujników, zapewniający jeszcze większą precyzję, komfort obsługi i przejrzystość”, jak zaznaczają właściciele firmy. „Naszą siłą jest własne know-how w zakresie elektroniki ucieleśnione w naszej doświadczonej załodze, która jest już w stanie samodzielnie tworzyć oprogramowanie.”</w:t>
      </w:r>
    </w:p>
    <w:p w14:paraId="1C7075AB" w14:textId="4D7E06AD" w:rsidR="00F5187D" w:rsidRDefault="00F5187D" w:rsidP="005A0210">
      <w:pPr>
        <w:spacing w:line="360" w:lineRule="atLeast"/>
        <w:ind w:left="567" w:right="2534"/>
        <w:rPr>
          <w:rFonts w:ascii="Arial" w:hAnsi="Arial" w:cs="Arial"/>
          <w:bCs/>
        </w:rPr>
      </w:pPr>
    </w:p>
    <w:p w14:paraId="3A0BE2BC" w14:textId="78117055" w:rsidR="0034084A" w:rsidRPr="008475F5" w:rsidRDefault="003E3E59" w:rsidP="005A0210">
      <w:pPr>
        <w:spacing w:line="360" w:lineRule="atLeast"/>
        <w:ind w:left="567" w:right="2534"/>
        <w:rPr>
          <w:rFonts w:ascii="Arial" w:hAnsi="Arial" w:cs="Arial"/>
          <w:bCs/>
        </w:rPr>
      </w:pPr>
      <w:r>
        <w:rPr>
          <w:rFonts w:ascii="Arial" w:hAnsi="Arial"/>
        </w:rPr>
        <w:t xml:space="preserve">Ogólnie nasze przedsiębiorstwo w dziedzinie „inteligentnej uprawy roślin” spodziewa się wielu zmian o dużym potencjale u siebie i </w:t>
      </w:r>
      <w:r>
        <w:rPr>
          <w:rFonts w:ascii="Arial" w:hAnsi="Arial"/>
        </w:rPr>
        <w:lastRenderedPageBreak/>
        <w:t xml:space="preserve">partnerów handlowych. Sięgają one od zmodernizowanych metod uprawy i siewu, poprzez wybór odmian, zróżnicowany płodozmian, aż do uprawy miedzyplonów i wsiewek. </w:t>
      </w:r>
    </w:p>
    <w:p w14:paraId="5AEDC8CD" w14:textId="77777777" w:rsidR="00BB4049" w:rsidRPr="008475F5" w:rsidRDefault="00BB4049" w:rsidP="005A0210">
      <w:pPr>
        <w:spacing w:line="360" w:lineRule="atLeast"/>
        <w:ind w:left="567" w:right="2534"/>
        <w:rPr>
          <w:rFonts w:ascii="Arial" w:hAnsi="Arial" w:cs="Arial"/>
          <w:bCs/>
        </w:rPr>
      </w:pPr>
    </w:p>
    <w:p w14:paraId="1C8DEE3E" w14:textId="415B6CFA" w:rsidR="00BB4049" w:rsidRPr="008475F5" w:rsidRDefault="00BB4049" w:rsidP="00BB4049">
      <w:pPr>
        <w:spacing w:line="360" w:lineRule="atLeast"/>
        <w:ind w:left="567" w:right="2534"/>
        <w:rPr>
          <w:rFonts w:ascii="Arial" w:hAnsi="Arial" w:cs="Arial"/>
          <w:bCs/>
        </w:rPr>
      </w:pPr>
      <w:r>
        <w:rPr>
          <w:rFonts w:ascii="Arial" w:hAnsi="Arial"/>
        </w:rPr>
        <w:t xml:space="preserve">Również coroczny ImageBarometer organizacji DLG (Niemieckie Towarzystwo Rolnicze) zauważa, że strategia produktowa Amazone znajduje bardzo dobry oddźwięk u rolników. Podczas ostatniego sondażu firma Amazone utrzymała nadal 4-te miejsce oraz wyróżniła się najlepszym wizerunkiem w dziedzinie techniki rolniczej wśród małych i średnich producentów maszyn. </w:t>
      </w:r>
    </w:p>
    <w:p w14:paraId="0BF98C21" w14:textId="77777777" w:rsidR="00BB4049" w:rsidRPr="008475F5" w:rsidRDefault="00BB4049" w:rsidP="00BB4049">
      <w:pPr>
        <w:spacing w:line="360" w:lineRule="atLeast"/>
        <w:ind w:left="567" w:right="2534"/>
        <w:rPr>
          <w:rFonts w:ascii="Arial" w:hAnsi="Arial" w:cs="Arial"/>
          <w:bCs/>
        </w:rPr>
      </w:pPr>
    </w:p>
    <w:p w14:paraId="7A22E860" w14:textId="21A80497" w:rsidR="007E172B" w:rsidRPr="0011670E" w:rsidRDefault="00640B0B" w:rsidP="00610938">
      <w:pPr>
        <w:spacing w:line="360" w:lineRule="atLeast"/>
        <w:ind w:left="567" w:right="2534"/>
        <w:rPr>
          <w:rFonts w:ascii="Arial" w:hAnsi="Arial" w:cs="Arial"/>
          <w:bCs/>
        </w:rPr>
      </w:pPr>
      <w:r>
        <w:rPr>
          <w:rFonts w:ascii="Arial" w:hAnsi="Arial"/>
        </w:rPr>
        <w:t>„Niestety z powodu pandemii koronawirusa liczne targi i wydarzenia rolnicze są odwoływane. Były one ważnymi punktami kontaktu pozwalającymi zaprezentować nasze innowacje”, jak zaznacza rodzina Dreyer. „Staramy się to zrekompensować dzięki naszemu silnemu, kompleksowemu zespołowi i naszej sieci sprzedaży. Wysiłki te wspomagamy poprzez dalszą rozbudowę dróg komunikacji cyfrowej. Przeprojektowana w ubiegłym roku strona internetowa udostępnia odwiedzającym uporządkowane informacje i możliwości kontaktu. Wirtualna wycieczka ze zdjęciami panoramicznymi 360 stopni pozwala zapoznać się z aktualnymi seriami maszyn w zakresie techniki rolniczej i komunalnej. Zastosowanie różnych cyfrowych narzędzi serwisowych bardzo dobrze sprawdziło się we współpracy z naszymi dealerami.”</w:t>
      </w:r>
    </w:p>
    <w:p w14:paraId="674160FF" w14:textId="0F1F34BC" w:rsidR="00C04257" w:rsidRPr="0011670E" w:rsidRDefault="00C04257" w:rsidP="00C04257">
      <w:pPr>
        <w:spacing w:line="360" w:lineRule="atLeast"/>
        <w:ind w:left="567" w:right="2534"/>
        <w:rPr>
          <w:rFonts w:ascii="Arial" w:hAnsi="Arial" w:cs="Arial"/>
          <w:bCs/>
        </w:rPr>
      </w:pPr>
    </w:p>
    <w:p w14:paraId="208EF386" w14:textId="738FBC26" w:rsidR="00C36B95" w:rsidRPr="008475F5" w:rsidRDefault="00917AC7" w:rsidP="0024570C">
      <w:pPr>
        <w:spacing w:line="360" w:lineRule="atLeast"/>
        <w:ind w:left="567" w:right="2534"/>
        <w:rPr>
          <w:rFonts w:ascii="Arial" w:hAnsi="Arial" w:cs="Arial"/>
          <w:bCs/>
        </w:rPr>
      </w:pPr>
      <w:r>
        <w:rPr>
          <w:rFonts w:ascii="Arial" w:hAnsi="Arial"/>
        </w:rPr>
        <w:t xml:space="preserve">Prognozy sprzedaży w roku gospodarczym 2021 zapowiadają się bardzo korzystnie, co potwierdzają obydwaj właściciele firmy: „We wszystkich obszarach produktowych mamy wiele złożonych zamówień. Dzięki temu patrzymy z dużym optymizmem na pierwsze półrocze 2021 roku. Mimo to bardzo dynamiczna sytuacja pandemiczna oraz utrzymujące się wyzwania gospodarcze, jak również zmieniające się warunki polityczne mogą mieć negatywny wpływ na koniunkturę. Ponadto mamy do czynienia z nieproporcjonalnym wzrostem cen i wąskimi gardłami po stronie naszych poddostawców. Ponadto branża rolnicza musi się w coraz większym stopniu nastawiać na skrajne </w:t>
      </w:r>
      <w:r>
        <w:rPr>
          <w:rFonts w:ascii="Arial" w:hAnsi="Arial"/>
        </w:rPr>
        <w:lastRenderedPageBreak/>
        <w:t xml:space="preserve">warunki klimatyczne. Z drugiej strony ogólnoświatowy popyt na żywność wysokiej jakości stale rośnie. </w:t>
      </w:r>
    </w:p>
    <w:p w14:paraId="6BE67AE0" w14:textId="3B8CB881" w:rsidR="0024570C" w:rsidRDefault="0024570C" w:rsidP="0024570C">
      <w:pPr>
        <w:spacing w:line="360" w:lineRule="atLeast"/>
        <w:ind w:left="567" w:right="2534"/>
        <w:rPr>
          <w:rFonts w:ascii="Arial" w:hAnsi="Arial" w:cs="Arial"/>
          <w:bCs/>
        </w:rPr>
      </w:pPr>
      <w:r>
        <w:rPr>
          <w:rFonts w:ascii="Arial" w:hAnsi="Arial"/>
        </w:rPr>
        <w:t>Mimo różnych niepewności spodziewamy się w aktualnym roku gospodarczym 2021 sprzedaży na poziomie ubiegłego roku, który był bardzo wysoki.”</w:t>
      </w:r>
    </w:p>
    <w:p w14:paraId="5AD9B83C" w14:textId="77777777" w:rsidR="00104B65" w:rsidRDefault="00104B65" w:rsidP="0024570C">
      <w:pPr>
        <w:spacing w:line="360" w:lineRule="atLeast"/>
        <w:ind w:left="567" w:right="2534"/>
        <w:rPr>
          <w:rFonts w:ascii="Arial" w:hAnsi="Arial" w:cs="Arial"/>
          <w:bCs/>
        </w:rPr>
      </w:pPr>
    </w:p>
    <w:p w14:paraId="5CD51497" w14:textId="77777777" w:rsidR="0005477D" w:rsidRDefault="0005477D" w:rsidP="0024570C">
      <w:pPr>
        <w:spacing w:line="360" w:lineRule="atLeast"/>
        <w:ind w:left="567" w:right="2534"/>
        <w:rPr>
          <w:rFonts w:ascii="Arial" w:hAnsi="Arial" w:cs="Arial"/>
          <w:bCs/>
        </w:rPr>
      </w:pPr>
    </w:p>
    <w:p w14:paraId="217D0AF1" w14:textId="5946AB1E" w:rsidR="00B053BD" w:rsidRDefault="0005477D" w:rsidP="0024570C">
      <w:pPr>
        <w:spacing w:line="360" w:lineRule="atLeast"/>
        <w:ind w:left="567" w:right="2534"/>
        <w:rPr>
          <w:rFonts w:ascii="Arial" w:hAnsi="Arial" w:cs="Arial"/>
          <w:bCs/>
        </w:rPr>
      </w:pPr>
      <w:r>
        <w:rPr>
          <w:rFonts w:ascii="Arial" w:hAnsi="Arial"/>
        </w:rPr>
        <w:pict w14:anchorId="3FD7D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266.4pt">
            <v:imagedata r:id="rId7" o:title="Pantera4503_d0_kw_PC101962_b_Profihopper_Precea_d1_20210225_blau"/>
          </v:shape>
        </w:pict>
      </w:r>
    </w:p>
    <w:p w14:paraId="5BDEC70B" w14:textId="77777777" w:rsidR="001E53F6" w:rsidRPr="0005165D" w:rsidRDefault="001E53F6" w:rsidP="001E53F6">
      <w:pPr>
        <w:spacing w:line="360" w:lineRule="atLeast"/>
        <w:ind w:left="567" w:right="2534"/>
        <w:rPr>
          <w:rFonts w:ascii="Arial" w:hAnsi="Arial" w:cs="Arial"/>
          <w:bCs/>
          <w:sz w:val="22"/>
          <w:szCs w:val="22"/>
        </w:rPr>
      </w:pPr>
      <w:r w:rsidRPr="001E53F6">
        <w:rPr>
          <w:rFonts w:ascii="Arial" w:hAnsi="Arial" w:cs="Arial"/>
          <w:bCs/>
          <w:sz w:val="22"/>
          <w:szCs w:val="22"/>
        </w:rPr>
        <w:t xml:space="preserve">Wysokie kryteria dotyczące wydajności, precyzji i łatwości obsługi: opryskiwacz samojezdny Pantera, siewnik punktowy pneumatyczny Precea i kosiarka samojezdna Profihopper </w:t>
      </w:r>
    </w:p>
    <w:p w14:paraId="0A7CE9BE" w14:textId="77777777" w:rsidR="0036145B" w:rsidRDefault="0036145B" w:rsidP="0024570C">
      <w:pPr>
        <w:spacing w:line="360" w:lineRule="atLeast"/>
        <w:ind w:left="567" w:right="2534"/>
        <w:rPr>
          <w:rFonts w:ascii="Arial" w:hAnsi="Arial" w:cs="Arial"/>
          <w:bCs/>
        </w:rPr>
      </w:pPr>
    </w:p>
    <w:p w14:paraId="7583BA92" w14:textId="77777777" w:rsidR="0005477D" w:rsidRDefault="0005477D" w:rsidP="0024570C">
      <w:pPr>
        <w:spacing w:line="360" w:lineRule="atLeast"/>
        <w:ind w:left="567" w:right="2534"/>
        <w:rPr>
          <w:rFonts w:ascii="Arial" w:hAnsi="Arial" w:cs="Arial"/>
          <w:bCs/>
        </w:rPr>
      </w:pPr>
      <w:bookmarkStart w:id="0" w:name="_GoBack"/>
      <w:bookmarkEnd w:id="0"/>
    </w:p>
    <w:p w14:paraId="55CB5109" w14:textId="0B7D1D7A" w:rsidR="004962D5" w:rsidRDefault="008475F5" w:rsidP="00C261B1">
      <w:pPr>
        <w:spacing w:line="360" w:lineRule="atLeast"/>
        <w:ind w:left="567" w:right="2534"/>
        <w:rPr>
          <w:rFonts w:ascii="Arial" w:hAnsi="Arial" w:cs="Arial"/>
          <w:bCs/>
        </w:rPr>
      </w:pPr>
      <w:r>
        <w:rPr>
          <w:rFonts w:ascii="Arial" w:hAnsi="Arial"/>
          <w:i/>
        </w:rPr>
        <w:t>W naszym pakiecie mediów udostępniamy Państwu materiał zdjęciowy o wysokiej rozdzielczości</w:t>
      </w:r>
      <w:r w:rsidR="00FC6136">
        <w:rPr>
          <w:rFonts w:ascii="Arial" w:hAnsi="Arial"/>
          <w:i/>
        </w:rPr>
        <w:t xml:space="preserve">: </w:t>
      </w:r>
      <w:hyperlink r:id="rId8" w:history="1">
        <w:r w:rsidR="00FC6136" w:rsidRPr="00FC6136">
          <w:rPr>
            <w:rStyle w:val="Hyperlink"/>
            <w:rFonts w:ascii="Arial" w:hAnsi="Arial"/>
            <w:i/>
          </w:rPr>
          <w:t>http://info.amazone.de/62571</w:t>
        </w:r>
      </w:hyperlink>
      <w:r>
        <w:rPr>
          <w:rFonts w:ascii="Arial" w:hAnsi="Arial"/>
        </w:rPr>
        <w:br w:type="page"/>
      </w:r>
    </w:p>
    <w:p w14:paraId="000ABA6F" w14:textId="77777777" w:rsidR="00173087" w:rsidRPr="008D315E" w:rsidRDefault="00173087" w:rsidP="00173087">
      <w:pPr>
        <w:tabs>
          <w:tab w:val="left" w:pos="3550"/>
        </w:tabs>
        <w:spacing w:line="360" w:lineRule="auto"/>
        <w:ind w:left="567" w:right="1411"/>
        <w:rPr>
          <w:rFonts w:ascii="Arial" w:hAnsi="Arial" w:cs="Arial"/>
          <w:b/>
          <w:bCs/>
          <w:color w:val="808080" w:themeColor="background1" w:themeShade="80"/>
          <w:sz w:val="20"/>
          <w:szCs w:val="20"/>
        </w:rPr>
      </w:pPr>
      <w:r>
        <w:rPr>
          <w:rFonts w:ascii="Arial" w:hAnsi="Arial"/>
          <w:b/>
          <w:bCs/>
          <w:color w:val="808080" w:themeColor="background1" w:themeShade="80"/>
          <w:sz w:val="20"/>
          <w:szCs w:val="20"/>
        </w:rPr>
        <w:lastRenderedPageBreak/>
        <w:t>O FIRMIE AMAZONE</w:t>
      </w:r>
    </w:p>
    <w:p w14:paraId="369EF4B0" w14:textId="77777777" w:rsidR="00173087" w:rsidRDefault="00173087" w:rsidP="00173087">
      <w:pPr>
        <w:tabs>
          <w:tab w:val="left" w:pos="3550"/>
        </w:tabs>
        <w:spacing w:line="360" w:lineRule="auto"/>
        <w:ind w:left="567" w:right="141"/>
        <w:rPr>
          <w:rFonts w:ascii="Arial" w:hAnsi="Arial" w:cs="Arial"/>
          <w:bCs/>
          <w:color w:val="808080" w:themeColor="background1" w:themeShade="80"/>
          <w:sz w:val="20"/>
          <w:szCs w:val="20"/>
        </w:rPr>
      </w:pPr>
      <w:r>
        <w:rPr>
          <w:rFonts w:ascii="Arial" w:hAnsi="Arial"/>
          <w:bCs/>
          <w:color w:val="808080" w:themeColor="background1" w:themeShade="80"/>
          <w:sz w:val="20"/>
          <w:szCs w:val="20"/>
        </w:rPr>
        <w:t xml:space="preserve">AMAZONEN-WERKE H. </w:t>
      </w:r>
      <w:r>
        <w:rPr>
          <w:rFonts w:ascii="Arial" w:hAnsi="Arial" w:cs="Arial"/>
          <w:bCs/>
          <w:color w:val="808080" w:themeColor="background1" w:themeShade="80"/>
          <w:sz w:val="20"/>
          <w:szCs w:val="20"/>
        </w:rPr>
        <w:t>DREYER</w:t>
      </w:r>
      <w:r w:rsidRPr="008D315E">
        <w:rPr>
          <w:rFonts w:ascii="Arial" w:hAnsi="Arial" w:cs="Arial"/>
          <w:bCs/>
          <w:color w:val="808080" w:themeColor="background1" w:themeShade="80"/>
          <w:sz w:val="20"/>
          <w:szCs w:val="20"/>
        </w:rPr>
        <w:t xml:space="preserve"> </w:t>
      </w:r>
      <w:r>
        <w:rPr>
          <w:rFonts w:ascii="Arial" w:hAnsi="Arial"/>
          <w:bCs/>
          <w:color w:val="808080" w:themeColor="background1" w:themeShade="80"/>
          <w:sz w:val="20"/>
          <w:szCs w:val="20"/>
        </w:rPr>
        <w:t xml:space="preserve">SE &amp; Co. KG z siedzibą w Hasbergen-Gaste, 49205, Niemcy, produkuje maszyny rolnicze i komunalne. Zarządzana przez właścicieli firma zatrudnia około 1900 osób w dziewięciu różnych zakładach produkcyjnych w Niemczech, Francji, Rosji i na Węgrzech. Asortyment maszyn rolniczych obejmuje urządzenia do uprawy gleby, siewniki, rozsiewacze nawozów i opryskiwacze polowe. </w:t>
      </w:r>
      <w:r w:rsidRPr="005023B4">
        <w:rPr>
          <w:rFonts w:ascii="Arial" w:hAnsi="Arial"/>
          <w:bCs/>
          <w:color w:val="808080" w:themeColor="background1" w:themeShade="80"/>
          <w:sz w:val="20"/>
          <w:szCs w:val="20"/>
        </w:rPr>
        <w:t xml:space="preserve">Od 2019 roku firma Schmotzer Hacktechnik należy do Grupy AMAZONE. </w:t>
      </w:r>
      <w:r>
        <w:rPr>
          <w:rFonts w:ascii="Arial" w:hAnsi="Arial"/>
          <w:bCs/>
          <w:color w:val="808080" w:themeColor="background1" w:themeShade="80"/>
          <w:sz w:val="20"/>
          <w:szCs w:val="20"/>
        </w:rPr>
        <w:t xml:space="preserve">Z uwagi na swoje doświadczenie firma AMAZONE jest dziś specjalistą w zakresie „inteligentnej uprawy roślin” w rolnictwie. </w:t>
      </w:r>
    </w:p>
    <w:p w14:paraId="0B1DDEE8" w14:textId="77777777" w:rsidR="00173087" w:rsidRDefault="00173087" w:rsidP="00173087">
      <w:pPr>
        <w:tabs>
          <w:tab w:val="left" w:pos="3550"/>
        </w:tabs>
        <w:spacing w:line="360" w:lineRule="auto"/>
        <w:ind w:left="567" w:right="1411"/>
        <w:rPr>
          <w:rFonts w:ascii="Arial" w:hAnsi="Arial" w:cs="Arial"/>
          <w:bCs/>
          <w:color w:val="808080" w:themeColor="background1" w:themeShade="80"/>
          <w:sz w:val="20"/>
          <w:szCs w:val="20"/>
        </w:rPr>
      </w:pPr>
      <w:r>
        <w:rPr>
          <w:rFonts w:ascii="Arial" w:hAnsi="Arial"/>
          <w:bCs/>
          <w:color w:val="808080" w:themeColor="background1" w:themeShade="80"/>
          <w:sz w:val="20"/>
          <w:szCs w:val="20"/>
        </w:rPr>
        <w:t xml:space="preserve">Więcej informacji: </w:t>
      </w:r>
      <w:hyperlink r:id="rId9" w:history="1">
        <w:r w:rsidRPr="00B05FA2">
          <w:rPr>
            <w:rStyle w:val="Hyperlink"/>
            <w:rFonts w:ascii="Arial" w:hAnsi="Arial"/>
            <w:bCs/>
            <w:sz w:val="20"/>
            <w:szCs w:val="20"/>
          </w:rPr>
          <w:t>www.amazone.net</w:t>
        </w:r>
      </w:hyperlink>
    </w:p>
    <w:p w14:paraId="13FD18AA" w14:textId="77777777" w:rsidR="00173087" w:rsidRPr="008D315E" w:rsidRDefault="00173087" w:rsidP="00173087">
      <w:pPr>
        <w:tabs>
          <w:tab w:val="left" w:pos="3550"/>
        </w:tabs>
        <w:spacing w:line="360" w:lineRule="auto"/>
        <w:ind w:left="567" w:right="1411"/>
        <w:rPr>
          <w:rFonts w:ascii="Arial" w:hAnsi="Arial" w:cs="Arial"/>
          <w:bCs/>
          <w:color w:val="808080" w:themeColor="background1" w:themeShade="80"/>
          <w:sz w:val="20"/>
          <w:szCs w:val="20"/>
        </w:rPr>
      </w:pPr>
      <w:r>
        <w:rPr>
          <w:noProof/>
          <w:color w:val="0563C1"/>
          <w:lang w:val="de-DE"/>
        </w:rPr>
        <w:drawing>
          <wp:inline distT="0" distB="0" distL="0" distR="0" wp14:anchorId="6FA7F5F1" wp14:editId="199303A2">
            <wp:extent cx="241300" cy="241300"/>
            <wp:effectExtent l="0" t="0" r="6350" b="6350"/>
            <wp:docPr id="6" name="Grafik 6" descr="cid:FB_70d43fd1-a841-4de4-bbaa-3e1f495f95d3.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FB_70d43fd1-a841-4de4-bbaa-3e1f495f95d3.jpg">
                      <a:hlinkClick r:id="rId10"/>
                    </pic:cNvPr>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37FF12AD" wp14:editId="4F7C52DC">
            <wp:extent cx="241300" cy="241300"/>
            <wp:effectExtent l="0" t="0" r="6350" b="6350"/>
            <wp:docPr id="7" name="Grafik 7" descr="cid:IG_efb650a7-31e4-4674-98db-f2d2d5c58dce.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G_efb650a7-31e4-4674-98db-f2d2d5c58dce.jpg">
                      <a:hlinkClick r:id="rId13"/>
                    </pic:cNvPr>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F839DDB" wp14:editId="274BD5E4">
            <wp:extent cx="241300" cy="241300"/>
            <wp:effectExtent l="0" t="0" r="6350" b="6350"/>
            <wp:docPr id="18" name="Grafik 18" descr="cid:YT_e9180d16-5a2b-4618-92e9-22a015f9cafb.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YT_e9180d16-5a2b-4618-92e9-22a015f9cafb.jpg">
                      <a:hlinkClick r:id="rId16"/>
                    </pic:cNvPr>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23596512" wp14:editId="378723D4">
            <wp:extent cx="241300" cy="241300"/>
            <wp:effectExtent l="0" t="0" r="6350" b="6350"/>
            <wp:docPr id="19" name="Grafik 19" descr="cid:LinkedIn_80de4e9c-c7a3-41e3-8e11-063f7eace13d.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LinkedIn_80de4e9c-c7a3-41e3-8e11-063f7eace13d.jpg">
                      <a:hlinkClick r:id="rId19"/>
                    </pic:cNvPr>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56765002" wp14:editId="13E84E52">
            <wp:extent cx="241300" cy="241300"/>
            <wp:effectExtent l="0" t="0" r="6350" b="6350"/>
            <wp:docPr id="20" name="Grafik 20" descr="cid:Xing1_e3730686-2953-47a9-9c47-dbaa518a9207.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Xing1_e3730686-2953-47a9-9c47-dbaa518a9207.jpg">
                      <a:hlinkClick r:id="rId22"/>
                    </pic:cNvPr>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05B2E7BF" w14:textId="793E40C2" w:rsidR="007E172B" w:rsidRPr="00B053BD" w:rsidRDefault="007E172B" w:rsidP="00B053BD">
      <w:pPr>
        <w:tabs>
          <w:tab w:val="left" w:pos="3550"/>
        </w:tabs>
        <w:spacing w:line="360" w:lineRule="auto"/>
        <w:ind w:left="567" w:right="141"/>
      </w:pPr>
    </w:p>
    <w:sectPr w:rsidR="007E172B" w:rsidRPr="00B053BD" w:rsidSect="001F3628">
      <w:headerReference w:type="default" r:id="rId25"/>
      <w:footerReference w:type="default" r:id="rId26"/>
      <w:pgSz w:w="11901" w:h="16840" w:code="9"/>
      <w:pgMar w:top="2127" w:right="567" w:bottom="2127" w:left="567" w:header="1418" w:footer="1417"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FC528" w14:textId="77777777" w:rsidR="00F56976" w:rsidRDefault="00F56976">
      <w:r>
        <w:separator/>
      </w:r>
    </w:p>
  </w:endnote>
  <w:endnote w:type="continuationSeparator" w:id="0">
    <w:p w14:paraId="748622A1" w14:textId="77777777" w:rsidR="00F56976" w:rsidRDefault="00F5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roman"/>
    <w:pitch w:val="variable"/>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CCEE7" w14:textId="77777777" w:rsidR="005E0980" w:rsidRDefault="00147389">
    <w:pPr>
      <w:pStyle w:val="Fuzeile"/>
    </w:pPr>
    <w:r>
      <w:rPr>
        <w:noProof/>
        <w:lang w:val="de-DE"/>
      </w:rPr>
      <mc:AlternateContent>
        <mc:Choice Requires="wps">
          <w:drawing>
            <wp:anchor distT="0" distB="0" distL="114300" distR="114300" simplePos="0" relativeHeight="251660288" behindDoc="1" locked="0" layoutInCell="1" allowOverlap="1" wp14:anchorId="69EB742D" wp14:editId="08D4C183">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2AFF2BC" w14:textId="77777777"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05477D">
                            <w:rPr>
                              <w:rFonts w:ascii="Arial" w:hAnsi="Arial"/>
                              <w:noProof/>
                              <w:sz w:val="20"/>
                            </w:rPr>
                            <w:t>6</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05477D">
                            <w:rPr>
                              <w:rFonts w:ascii="Arial" w:hAnsi="Arial"/>
                              <w:noProof/>
                              <w:sz w:val="20"/>
                            </w:rPr>
                            <w:t>6</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EB742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2AFF2BC" w14:textId="77777777"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05477D">
                      <w:rPr>
                        <w:rFonts w:ascii="Arial" w:hAnsi="Arial"/>
                        <w:noProof/>
                        <w:sz w:val="20"/>
                      </w:rPr>
                      <w:t>6</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05477D">
                      <w:rPr>
                        <w:rFonts w:ascii="Arial" w:hAnsi="Arial"/>
                        <w:noProof/>
                        <w:sz w:val="20"/>
                      </w:rPr>
                      <w:t>6</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651065ED" wp14:editId="41231CCC">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4719BE"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7B14A6EE" wp14:editId="6254FD15">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82AA4A"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717DFBF2" wp14:editId="093773A5">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E66BD8" w14:textId="19813642"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Niemcy</w:t>
                          </w:r>
                        </w:p>
                        <w:p w14:paraId="71C40B17" w14:textId="044D7562" w:rsidR="005E0980" w:rsidRPr="0093254A" w:rsidRDefault="005E0980" w:rsidP="006F7755">
                          <w:pPr>
                            <w:spacing w:line="280" w:lineRule="exact"/>
                            <w:rPr>
                              <w:rFonts w:ascii="Arial" w:hAnsi="Arial"/>
                              <w:spacing w:val="2"/>
                              <w:sz w:val="20"/>
                            </w:rPr>
                          </w:pPr>
                          <w:r>
                            <w:rPr>
                              <w:rFonts w:ascii="Arial" w:hAnsi="Arial"/>
                              <w:sz w:val="20"/>
                            </w:rPr>
                            <w:t>Telefon +49 (0)5405 501-0 ∙ amazon</w:t>
                          </w:r>
                          <w:r w:rsidR="00173087">
                            <w:rPr>
                              <w:rFonts w:ascii="Arial" w:hAnsi="Arial"/>
                              <w:sz w:val="20"/>
                            </w:rPr>
                            <w:t>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7DFBF2"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1BE66BD8" w14:textId="19813642"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Niemcy</w:t>
                    </w:r>
                  </w:p>
                  <w:p w14:paraId="71C40B17" w14:textId="044D7562" w:rsidR="005E0980" w:rsidRPr="0093254A" w:rsidRDefault="005E0980" w:rsidP="006F7755">
                    <w:pPr>
                      <w:spacing w:line="280" w:lineRule="exact"/>
                      <w:rPr>
                        <w:rFonts w:ascii="Arial" w:hAnsi="Arial"/>
                        <w:spacing w:val="2"/>
                        <w:sz w:val="20"/>
                      </w:rPr>
                    </w:pPr>
                    <w:r>
                      <w:rPr>
                        <w:rFonts w:ascii="Arial" w:hAnsi="Arial"/>
                        <w:sz w:val="20"/>
                      </w:rPr>
                      <w:t>Telefon +49 (0)5405 501-0 ∙ amazon</w:t>
                    </w:r>
                    <w:r w:rsidR="00173087">
                      <w:rPr>
                        <w:rFonts w:ascii="Arial" w:hAnsi="Arial"/>
                        <w:sz w:val="20"/>
                      </w:rPr>
                      <w:t>e@amazone.de ∙ www.amazone.net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6AB11" w14:textId="77777777" w:rsidR="00F56976" w:rsidRDefault="00F56976">
      <w:r>
        <w:separator/>
      </w:r>
    </w:p>
  </w:footnote>
  <w:footnote w:type="continuationSeparator" w:id="0">
    <w:p w14:paraId="697D5BBC" w14:textId="77777777" w:rsidR="00F56976" w:rsidRDefault="00F56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5A6F5" w14:textId="30DCDB63"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23D93BA9" wp14:editId="4D1F30D1">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2176F1" w14:textId="4D12AB9D" w:rsidR="00E81D17" w:rsidRPr="00E50E51" w:rsidRDefault="00E81D17" w:rsidP="00E81D17">
                          <w:pPr>
                            <w:pStyle w:val="StandardWeb"/>
                            <w:spacing w:after="0" w:afterAutospacing="0"/>
                            <w:jc w:val="right"/>
                            <w:rPr>
                              <w:color w:val="FFFFFF" w:themeColor="background1"/>
                            </w:rPr>
                          </w:pPr>
                          <w:r>
                            <w:rPr>
                              <w:rFonts w:ascii="Arial" w:hAnsi="Arial"/>
                              <w:color w:val="FFFFFF" w:themeColor="background1"/>
                              <w:sz w:val="28"/>
                            </w:rPr>
                            <w:t>Komunikat prasowy – marzec 2021 r.</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3D93BA9"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14:paraId="3A2176F1" w14:textId="4D12AB9D" w:rsidR="00E81D17" w:rsidRPr="00E50E51" w:rsidRDefault="00E81D17" w:rsidP="00E81D17">
                    <w:pPr>
                      <w:pStyle w:val="StandardWeb"/>
                      <w:spacing w:after="0" w:afterAutospacing="0"/>
                      <w:jc w:val="right"/>
                      <w:rPr>
                        <w:color w:val="FFFFFF" w:themeColor="background1"/>
                      </w:rPr>
                    </w:pPr>
                    <w:r>
                      <w:rPr>
                        <w:color w:val="FFFFFF" w:themeColor="background1"/>
                        <w:sz w:val="28"/>
                        <w:rFonts w:ascii="Arial" w:hAnsi="Arial"/>
                      </w:rPr>
                      <w:t xml:space="preserve">Komunikat prasowy – marzec 2021 r.</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4698A173" wp14:editId="43DEC52C">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4890697"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422F34D7" wp14:editId="100F0317">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373BCFF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7CC331C5" wp14:editId="1D63538A">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38EF064" w14:textId="77777777" w:rsidR="005E0980" w:rsidRPr="00583760" w:rsidRDefault="005E0980" w:rsidP="006F7755">
                          <w:pPr>
                            <w:ind w:left="142"/>
                            <w:rPr>
                              <w:rFonts w:ascii="Arial" w:hAnsi="Arial"/>
                              <w:b/>
                              <w:color w:val="FFFFFF"/>
                              <w:sz w:val="26"/>
                            </w:rPr>
                          </w:pPr>
                          <w:r>
                            <w:rPr>
                              <w:rFonts w:ascii="Arial" w:hAnsi="Arial"/>
                              <w:b/>
                              <w:color w:val="FFFFFF"/>
                              <w:sz w:val="26"/>
                            </w:rPr>
                            <w:t>Komunikat prasowy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C331C5"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138EF064"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Komunikat prasowy</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2C1EAF"/>
    <w:multiLevelType w:val="hybridMultilevel"/>
    <w:tmpl w:val="AC4A21CC"/>
    <w:lvl w:ilvl="0" w:tplc="80F23208">
      <w:numFmt w:val="bullet"/>
      <w:lvlText w:val="-"/>
      <w:lvlJc w:val="left"/>
      <w:pPr>
        <w:ind w:left="927" w:hanging="360"/>
      </w:pPr>
      <w:rPr>
        <w:rFonts w:ascii="Arial" w:eastAsia="Times New Roman"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2289"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280B"/>
    <w:rsid w:val="000047C6"/>
    <w:rsid w:val="000055DA"/>
    <w:rsid w:val="00005750"/>
    <w:rsid w:val="000057B1"/>
    <w:rsid w:val="00013C90"/>
    <w:rsid w:val="00014D2F"/>
    <w:rsid w:val="00020A73"/>
    <w:rsid w:val="00022927"/>
    <w:rsid w:val="00022EA9"/>
    <w:rsid w:val="000272F0"/>
    <w:rsid w:val="00031552"/>
    <w:rsid w:val="00033B2B"/>
    <w:rsid w:val="00034A5D"/>
    <w:rsid w:val="0003624C"/>
    <w:rsid w:val="00036793"/>
    <w:rsid w:val="000379F2"/>
    <w:rsid w:val="00037DF5"/>
    <w:rsid w:val="000405EE"/>
    <w:rsid w:val="00041461"/>
    <w:rsid w:val="00042735"/>
    <w:rsid w:val="00042AFB"/>
    <w:rsid w:val="000432E0"/>
    <w:rsid w:val="00043E6E"/>
    <w:rsid w:val="00045886"/>
    <w:rsid w:val="00047CDD"/>
    <w:rsid w:val="000507C9"/>
    <w:rsid w:val="00053599"/>
    <w:rsid w:val="0005477D"/>
    <w:rsid w:val="00054904"/>
    <w:rsid w:val="000558D6"/>
    <w:rsid w:val="00056589"/>
    <w:rsid w:val="00061F15"/>
    <w:rsid w:val="00062B82"/>
    <w:rsid w:val="00063402"/>
    <w:rsid w:val="00063DF3"/>
    <w:rsid w:val="00064C64"/>
    <w:rsid w:val="00065CAA"/>
    <w:rsid w:val="00066F1F"/>
    <w:rsid w:val="00072139"/>
    <w:rsid w:val="0009438C"/>
    <w:rsid w:val="00095B8B"/>
    <w:rsid w:val="0009779A"/>
    <w:rsid w:val="000A1204"/>
    <w:rsid w:val="000A1774"/>
    <w:rsid w:val="000A73A3"/>
    <w:rsid w:val="000A75AE"/>
    <w:rsid w:val="000B1D61"/>
    <w:rsid w:val="000B229C"/>
    <w:rsid w:val="000B4818"/>
    <w:rsid w:val="000B52EE"/>
    <w:rsid w:val="000B5316"/>
    <w:rsid w:val="000B539E"/>
    <w:rsid w:val="000B5F6D"/>
    <w:rsid w:val="000B6EBB"/>
    <w:rsid w:val="000B7C60"/>
    <w:rsid w:val="000C03B9"/>
    <w:rsid w:val="000C100B"/>
    <w:rsid w:val="000C13A8"/>
    <w:rsid w:val="000C3A69"/>
    <w:rsid w:val="000C4227"/>
    <w:rsid w:val="000D07D1"/>
    <w:rsid w:val="000D1FED"/>
    <w:rsid w:val="000D337E"/>
    <w:rsid w:val="000D7D8C"/>
    <w:rsid w:val="000E3570"/>
    <w:rsid w:val="000E45C0"/>
    <w:rsid w:val="000F2CAC"/>
    <w:rsid w:val="000F2EE8"/>
    <w:rsid w:val="000F680B"/>
    <w:rsid w:val="0010274B"/>
    <w:rsid w:val="00103E69"/>
    <w:rsid w:val="00104583"/>
    <w:rsid w:val="00104B65"/>
    <w:rsid w:val="00110789"/>
    <w:rsid w:val="00112EDB"/>
    <w:rsid w:val="00113932"/>
    <w:rsid w:val="00114719"/>
    <w:rsid w:val="00114F26"/>
    <w:rsid w:val="00115153"/>
    <w:rsid w:val="0011670E"/>
    <w:rsid w:val="00123BBE"/>
    <w:rsid w:val="0012682A"/>
    <w:rsid w:val="00126F6D"/>
    <w:rsid w:val="00130B3C"/>
    <w:rsid w:val="00131235"/>
    <w:rsid w:val="00134061"/>
    <w:rsid w:val="00136F8F"/>
    <w:rsid w:val="001418C0"/>
    <w:rsid w:val="001434B2"/>
    <w:rsid w:val="00146749"/>
    <w:rsid w:val="00146A40"/>
    <w:rsid w:val="00147389"/>
    <w:rsid w:val="001474C3"/>
    <w:rsid w:val="00147A4A"/>
    <w:rsid w:val="0015120B"/>
    <w:rsid w:val="00151C95"/>
    <w:rsid w:val="00152A75"/>
    <w:rsid w:val="00152ED1"/>
    <w:rsid w:val="00153352"/>
    <w:rsid w:val="001550D7"/>
    <w:rsid w:val="00157608"/>
    <w:rsid w:val="00157995"/>
    <w:rsid w:val="00161CDE"/>
    <w:rsid w:val="00162EFC"/>
    <w:rsid w:val="00164471"/>
    <w:rsid w:val="001665AE"/>
    <w:rsid w:val="00170B9E"/>
    <w:rsid w:val="00173087"/>
    <w:rsid w:val="001736A5"/>
    <w:rsid w:val="00175B5E"/>
    <w:rsid w:val="001764F2"/>
    <w:rsid w:val="001765B0"/>
    <w:rsid w:val="00180EFC"/>
    <w:rsid w:val="00182044"/>
    <w:rsid w:val="00185E00"/>
    <w:rsid w:val="00187777"/>
    <w:rsid w:val="00187DF2"/>
    <w:rsid w:val="00192018"/>
    <w:rsid w:val="001926C2"/>
    <w:rsid w:val="001945C6"/>
    <w:rsid w:val="00194AE4"/>
    <w:rsid w:val="0019571A"/>
    <w:rsid w:val="001A0746"/>
    <w:rsid w:val="001A09C4"/>
    <w:rsid w:val="001A1B95"/>
    <w:rsid w:val="001A3703"/>
    <w:rsid w:val="001A4CDA"/>
    <w:rsid w:val="001A588C"/>
    <w:rsid w:val="001A5E5D"/>
    <w:rsid w:val="001A6A59"/>
    <w:rsid w:val="001A6FFC"/>
    <w:rsid w:val="001B650D"/>
    <w:rsid w:val="001C08A4"/>
    <w:rsid w:val="001C1208"/>
    <w:rsid w:val="001C136F"/>
    <w:rsid w:val="001C1376"/>
    <w:rsid w:val="001C241D"/>
    <w:rsid w:val="001C2C16"/>
    <w:rsid w:val="001C3878"/>
    <w:rsid w:val="001C3BAA"/>
    <w:rsid w:val="001C4476"/>
    <w:rsid w:val="001C5E94"/>
    <w:rsid w:val="001C7171"/>
    <w:rsid w:val="001C79D7"/>
    <w:rsid w:val="001D37F0"/>
    <w:rsid w:val="001D6B80"/>
    <w:rsid w:val="001E27E7"/>
    <w:rsid w:val="001E441D"/>
    <w:rsid w:val="001E53F6"/>
    <w:rsid w:val="001E6EDA"/>
    <w:rsid w:val="001F10DE"/>
    <w:rsid w:val="001F2C8E"/>
    <w:rsid w:val="001F3628"/>
    <w:rsid w:val="001F60F7"/>
    <w:rsid w:val="001F62AF"/>
    <w:rsid w:val="001F7776"/>
    <w:rsid w:val="00204E13"/>
    <w:rsid w:val="00205632"/>
    <w:rsid w:val="00206595"/>
    <w:rsid w:val="00211B27"/>
    <w:rsid w:val="00212120"/>
    <w:rsid w:val="00216CFE"/>
    <w:rsid w:val="00220557"/>
    <w:rsid w:val="002213AC"/>
    <w:rsid w:val="002223F7"/>
    <w:rsid w:val="00223D6F"/>
    <w:rsid w:val="00233AA4"/>
    <w:rsid w:val="002356E7"/>
    <w:rsid w:val="002376D9"/>
    <w:rsid w:val="0024116E"/>
    <w:rsid w:val="00241217"/>
    <w:rsid w:val="002416D9"/>
    <w:rsid w:val="00242354"/>
    <w:rsid w:val="00242FD7"/>
    <w:rsid w:val="0024570C"/>
    <w:rsid w:val="002473D5"/>
    <w:rsid w:val="00253FE0"/>
    <w:rsid w:val="00255F3D"/>
    <w:rsid w:val="00256A84"/>
    <w:rsid w:val="00260884"/>
    <w:rsid w:val="00263D84"/>
    <w:rsid w:val="00265086"/>
    <w:rsid w:val="002749F8"/>
    <w:rsid w:val="00277CB4"/>
    <w:rsid w:val="00280DCF"/>
    <w:rsid w:val="002829C0"/>
    <w:rsid w:val="0028387B"/>
    <w:rsid w:val="00286726"/>
    <w:rsid w:val="002869F3"/>
    <w:rsid w:val="00286F63"/>
    <w:rsid w:val="002906A8"/>
    <w:rsid w:val="00295EFE"/>
    <w:rsid w:val="002A08F9"/>
    <w:rsid w:val="002A2D94"/>
    <w:rsid w:val="002B411B"/>
    <w:rsid w:val="002B48D1"/>
    <w:rsid w:val="002B6601"/>
    <w:rsid w:val="002B6C23"/>
    <w:rsid w:val="002B7690"/>
    <w:rsid w:val="002B7E60"/>
    <w:rsid w:val="002C1CA3"/>
    <w:rsid w:val="002C2385"/>
    <w:rsid w:val="002C29BD"/>
    <w:rsid w:val="002C3B05"/>
    <w:rsid w:val="002D1DED"/>
    <w:rsid w:val="002D3B27"/>
    <w:rsid w:val="002D4394"/>
    <w:rsid w:val="002D542A"/>
    <w:rsid w:val="002E08E7"/>
    <w:rsid w:val="002E0F6F"/>
    <w:rsid w:val="002E3450"/>
    <w:rsid w:val="002E3B81"/>
    <w:rsid w:val="002E3F40"/>
    <w:rsid w:val="002E5188"/>
    <w:rsid w:val="002E6708"/>
    <w:rsid w:val="002E6F7B"/>
    <w:rsid w:val="002F0C60"/>
    <w:rsid w:val="002F53E9"/>
    <w:rsid w:val="002F5DCB"/>
    <w:rsid w:val="002F7448"/>
    <w:rsid w:val="0030035B"/>
    <w:rsid w:val="00300C6C"/>
    <w:rsid w:val="00302020"/>
    <w:rsid w:val="00310F0E"/>
    <w:rsid w:val="003123B7"/>
    <w:rsid w:val="003132FB"/>
    <w:rsid w:val="00314BF6"/>
    <w:rsid w:val="003156BE"/>
    <w:rsid w:val="00316911"/>
    <w:rsid w:val="003171E2"/>
    <w:rsid w:val="003203EE"/>
    <w:rsid w:val="00320F24"/>
    <w:rsid w:val="00322003"/>
    <w:rsid w:val="00322A76"/>
    <w:rsid w:val="0033102D"/>
    <w:rsid w:val="003400A3"/>
    <w:rsid w:val="0034084A"/>
    <w:rsid w:val="00343E6D"/>
    <w:rsid w:val="00344BE6"/>
    <w:rsid w:val="00347783"/>
    <w:rsid w:val="00353CEF"/>
    <w:rsid w:val="0035596C"/>
    <w:rsid w:val="0036145B"/>
    <w:rsid w:val="00364C64"/>
    <w:rsid w:val="00366CAA"/>
    <w:rsid w:val="00370CBC"/>
    <w:rsid w:val="00371B65"/>
    <w:rsid w:val="00371C85"/>
    <w:rsid w:val="00375B0A"/>
    <w:rsid w:val="0038102A"/>
    <w:rsid w:val="003852C1"/>
    <w:rsid w:val="00386E23"/>
    <w:rsid w:val="00387862"/>
    <w:rsid w:val="00393134"/>
    <w:rsid w:val="00393CB9"/>
    <w:rsid w:val="003A1DBE"/>
    <w:rsid w:val="003B4998"/>
    <w:rsid w:val="003B4C18"/>
    <w:rsid w:val="003C0AFD"/>
    <w:rsid w:val="003C18DD"/>
    <w:rsid w:val="003C19B9"/>
    <w:rsid w:val="003C2435"/>
    <w:rsid w:val="003C4F28"/>
    <w:rsid w:val="003C5BC0"/>
    <w:rsid w:val="003C7CD8"/>
    <w:rsid w:val="003D009A"/>
    <w:rsid w:val="003D0306"/>
    <w:rsid w:val="003D05D0"/>
    <w:rsid w:val="003D0607"/>
    <w:rsid w:val="003D2241"/>
    <w:rsid w:val="003D2818"/>
    <w:rsid w:val="003D41ED"/>
    <w:rsid w:val="003D5F22"/>
    <w:rsid w:val="003D7600"/>
    <w:rsid w:val="003E0137"/>
    <w:rsid w:val="003E041D"/>
    <w:rsid w:val="003E3E59"/>
    <w:rsid w:val="003E77E7"/>
    <w:rsid w:val="003F0EE2"/>
    <w:rsid w:val="003F1171"/>
    <w:rsid w:val="003F1353"/>
    <w:rsid w:val="003F309D"/>
    <w:rsid w:val="003F3899"/>
    <w:rsid w:val="003F4774"/>
    <w:rsid w:val="003F501A"/>
    <w:rsid w:val="003F5E47"/>
    <w:rsid w:val="00401274"/>
    <w:rsid w:val="00401B17"/>
    <w:rsid w:val="0040433A"/>
    <w:rsid w:val="0040591D"/>
    <w:rsid w:val="004062FE"/>
    <w:rsid w:val="004079B9"/>
    <w:rsid w:val="00410006"/>
    <w:rsid w:val="00410081"/>
    <w:rsid w:val="00410130"/>
    <w:rsid w:val="0041306D"/>
    <w:rsid w:val="00415D98"/>
    <w:rsid w:val="00415F06"/>
    <w:rsid w:val="0042193D"/>
    <w:rsid w:val="00432C91"/>
    <w:rsid w:val="00434861"/>
    <w:rsid w:val="00435862"/>
    <w:rsid w:val="0043678E"/>
    <w:rsid w:val="004377F1"/>
    <w:rsid w:val="00437D02"/>
    <w:rsid w:val="00440B98"/>
    <w:rsid w:val="004428EA"/>
    <w:rsid w:val="00447C09"/>
    <w:rsid w:val="00453E98"/>
    <w:rsid w:val="004554BE"/>
    <w:rsid w:val="004564A0"/>
    <w:rsid w:val="00460A83"/>
    <w:rsid w:val="00461C66"/>
    <w:rsid w:val="00463D35"/>
    <w:rsid w:val="004649C9"/>
    <w:rsid w:val="00465E24"/>
    <w:rsid w:val="00466B08"/>
    <w:rsid w:val="00466D44"/>
    <w:rsid w:val="00466DC0"/>
    <w:rsid w:val="004671DD"/>
    <w:rsid w:val="00471785"/>
    <w:rsid w:val="00472849"/>
    <w:rsid w:val="0047316B"/>
    <w:rsid w:val="00473DB9"/>
    <w:rsid w:val="00475931"/>
    <w:rsid w:val="00482C7E"/>
    <w:rsid w:val="004841F0"/>
    <w:rsid w:val="00490C10"/>
    <w:rsid w:val="00490CF7"/>
    <w:rsid w:val="00490EDF"/>
    <w:rsid w:val="00491596"/>
    <w:rsid w:val="004962D5"/>
    <w:rsid w:val="00497C62"/>
    <w:rsid w:val="004A3910"/>
    <w:rsid w:val="004A55C6"/>
    <w:rsid w:val="004B04CD"/>
    <w:rsid w:val="004B2A12"/>
    <w:rsid w:val="004B5CF7"/>
    <w:rsid w:val="004B6D3C"/>
    <w:rsid w:val="004B7F70"/>
    <w:rsid w:val="004C422B"/>
    <w:rsid w:val="004C61E9"/>
    <w:rsid w:val="004C7E4E"/>
    <w:rsid w:val="004D0790"/>
    <w:rsid w:val="004D45C7"/>
    <w:rsid w:val="004D4ED8"/>
    <w:rsid w:val="004D6C0C"/>
    <w:rsid w:val="004D79A3"/>
    <w:rsid w:val="004E0912"/>
    <w:rsid w:val="004E161C"/>
    <w:rsid w:val="004E4EE0"/>
    <w:rsid w:val="004E51A5"/>
    <w:rsid w:val="004E6499"/>
    <w:rsid w:val="004F412A"/>
    <w:rsid w:val="004F50C0"/>
    <w:rsid w:val="004F601B"/>
    <w:rsid w:val="004F67FD"/>
    <w:rsid w:val="004F6B58"/>
    <w:rsid w:val="0050395F"/>
    <w:rsid w:val="00510A20"/>
    <w:rsid w:val="00510F64"/>
    <w:rsid w:val="0051442B"/>
    <w:rsid w:val="00515380"/>
    <w:rsid w:val="00521C0A"/>
    <w:rsid w:val="005231C4"/>
    <w:rsid w:val="00523E82"/>
    <w:rsid w:val="00524AD0"/>
    <w:rsid w:val="00527A56"/>
    <w:rsid w:val="00530D82"/>
    <w:rsid w:val="00531402"/>
    <w:rsid w:val="00531AB7"/>
    <w:rsid w:val="00531F4D"/>
    <w:rsid w:val="00532E2E"/>
    <w:rsid w:val="00533B44"/>
    <w:rsid w:val="00534972"/>
    <w:rsid w:val="00536562"/>
    <w:rsid w:val="00541DA3"/>
    <w:rsid w:val="00547C11"/>
    <w:rsid w:val="0055044D"/>
    <w:rsid w:val="00552A6F"/>
    <w:rsid w:val="005543C9"/>
    <w:rsid w:val="00557A9A"/>
    <w:rsid w:val="00557C11"/>
    <w:rsid w:val="005606E1"/>
    <w:rsid w:val="005606E2"/>
    <w:rsid w:val="005628F1"/>
    <w:rsid w:val="00563314"/>
    <w:rsid w:val="005640EC"/>
    <w:rsid w:val="00565E15"/>
    <w:rsid w:val="00571396"/>
    <w:rsid w:val="00571C13"/>
    <w:rsid w:val="00571D8C"/>
    <w:rsid w:val="00577F08"/>
    <w:rsid w:val="00580534"/>
    <w:rsid w:val="00581AB9"/>
    <w:rsid w:val="00582445"/>
    <w:rsid w:val="0058582A"/>
    <w:rsid w:val="00586056"/>
    <w:rsid w:val="00586FC0"/>
    <w:rsid w:val="005874E0"/>
    <w:rsid w:val="005A008E"/>
    <w:rsid w:val="005A0202"/>
    <w:rsid w:val="005A0210"/>
    <w:rsid w:val="005A26F1"/>
    <w:rsid w:val="005A2977"/>
    <w:rsid w:val="005A3575"/>
    <w:rsid w:val="005A3F68"/>
    <w:rsid w:val="005A510B"/>
    <w:rsid w:val="005A5535"/>
    <w:rsid w:val="005A5731"/>
    <w:rsid w:val="005A5FEF"/>
    <w:rsid w:val="005A78FB"/>
    <w:rsid w:val="005A7C7B"/>
    <w:rsid w:val="005A7DBD"/>
    <w:rsid w:val="005B0182"/>
    <w:rsid w:val="005B0BAD"/>
    <w:rsid w:val="005B12D3"/>
    <w:rsid w:val="005B4503"/>
    <w:rsid w:val="005C277B"/>
    <w:rsid w:val="005C2CD4"/>
    <w:rsid w:val="005C3063"/>
    <w:rsid w:val="005C3540"/>
    <w:rsid w:val="005C3E4D"/>
    <w:rsid w:val="005C6C0D"/>
    <w:rsid w:val="005C7656"/>
    <w:rsid w:val="005C7B15"/>
    <w:rsid w:val="005D1CAE"/>
    <w:rsid w:val="005D242F"/>
    <w:rsid w:val="005D4A16"/>
    <w:rsid w:val="005D5380"/>
    <w:rsid w:val="005D5AB4"/>
    <w:rsid w:val="005E0980"/>
    <w:rsid w:val="005E1500"/>
    <w:rsid w:val="005E2376"/>
    <w:rsid w:val="005E62F4"/>
    <w:rsid w:val="005E79F7"/>
    <w:rsid w:val="005F0AE3"/>
    <w:rsid w:val="005F16D2"/>
    <w:rsid w:val="005F18BD"/>
    <w:rsid w:val="005F7267"/>
    <w:rsid w:val="00601972"/>
    <w:rsid w:val="00610938"/>
    <w:rsid w:val="006123F0"/>
    <w:rsid w:val="006208D6"/>
    <w:rsid w:val="00621088"/>
    <w:rsid w:val="006218C7"/>
    <w:rsid w:val="00630F4C"/>
    <w:rsid w:val="00632B65"/>
    <w:rsid w:val="0064037A"/>
    <w:rsid w:val="006407F3"/>
    <w:rsid w:val="00640B0B"/>
    <w:rsid w:val="0064180E"/>
    <w:rsid w:val="00641DBC"/>
    <w:rsid w:val="00643CBA"/>
    <w:rsid w:val="00651351"/>
    <w:rsid w:val="00653C7C"/>
    <w:rsid w:val="006540FC"/>
    <w:rsid w:val="00655FC8"/>
    <w:rsid w:val="00656B40"/>
    <w:rsid w:val="00657E58"/>
    <w:rsid w:val="00660479"/>
    <w:rsid w:val="00660687"/>
    <w:rsid w:val="006608B8"/>
    <w:rsid w:val="00661694"/>
    <w:rsid w:val="0066441E"/>
    <w:rsid w:val="00664F29"/>
    <w:rsid w:val="006669FC"/>
    <w:rsid w:val="00666DA2"/>
    <w:rsid w:val="00670AAF"/>
    <w:rsid w:val="0067189D"/>
    <w:rsid w:val="00672253"/>
    <w:rsid w:val="00673AC6"/>
    <w:rsid w:val="006767D7"/>
    <w:rsid w:val="00677AC9"/>
    <w:rsid w:val="00681310"/>
    <w:rsid w:val="00682DA3"/>
    <w:rsid w:val="00692DA8"/>
    <w:rsid w:val="00695C4D"/>
    <w:rsid w:val="0069613D"/>
    <w:rsid w:val="006978CD"/>
    <w:rsid w:val="006A0C55"/>
    <w:rsid w:val="006A28C0"/>
    <w:rsid w:val="006A3145"/>
    <w:rsid w:val="006A6622"/>
    <w:rsid w:val="006A694E"/>
    <w:rsid w:val="006A7C72"/>
    <w:rsid w:val="006B2B3F"/>
    <w:rsid w:val="006B44CC"/>
    <w:rsid w:val="006B7157"/>
    <w:rsid w:val="006C12AF"/>
    <w:rsid w:val="006C341C"/>
    <w:rsid w:val="006C4AF3"/>
    <w:rsid w:val="006C791A"/>
    <w:rsid w:val="006D2A85"/>
    <w:rsid w:val="006D3DB1"/>
    <w:rsid w:val="006D4215"/>
    <w:rsid w:val="006D5DE3"/>
    <w:rsid w:val="006D6692"/>
    <w:rsid w:val="006E33BB"/>
    <w:rsid w:val="006E3615"/>
    <w:rsid w:val="006E596F"/>
    <w:rsid w:val="006E6C7E"/>
    <w:rsid w:val="006E7669"/>
    <w:rsid w:val="006E7A0C"/>
    <w:rsid w:val="006F7755"/>
    <w:rsid w:val="007012B0"/>
    <w:rsid w:val="00706A1F"/>
    <w:rsid w:val="00713E53"/>
    <w:rsid w:val="0071508C"/>
    <w:rsid w:val="0071613C"/>
    <w:rsid w:val="007208B2"/>
    <w:rsid w:val="007215CB"/>
    <w:rsid w:val="00721AA1"/>
    <w:rsid w:val="00722349"/>
    <w:rsid w:val="0072351C"/>
    <w:rsid w:val="0072357C"/>
    <w:rsid w:val="0072408B"/>
    <w:rsid w:val="007256DF"/>
    <w:rsid w:val="00726374"/>
    <w:rsid w:val="00730418"/>
    <w:rsid w:val="007324EA"/>
    <w:rsid w:val="00732B0E"/>
    <w:rsid w:val="0073306A"/>
    <w:rsid w:val="007347B9"/>
    <w:rsid w:val="007361CE"/>
    <w:rsid w:val="00737415"/>
    <w:rsid w:val="00741380"/>
    <w:rsid w:val="0074152E"/>
    <w:rsid w:val="00741FB2"/>
    <w:rsid w:val="00744E5F"/>
    <w:rsid w:val="00750690"/>
    <w:rsid w:val="00754A48"/>
    <w:rsid w:val="00756992"/>
    <w:rsid w:val="00757E8C"/>
    <w:rsid w:val="00761764"/>
    <w:rsid w:val="00770F01"/>
    <w:rsid w:val="00771DA9"/>
    <w:rsid w:val="00775C2B"/>
    <w:rsid w:val="0078043A"/>
    <w:rsid w:val="007855C2"/>
    <w:rsid w:val="00787EFE"/>
    <w:rsid w:val="00792F39"/>
    <w:rsid w:val="007944D9"/>
    <w:rsid w:val="00797F03"/>
    <w:rsid w:val="007A02B8"/>
    <w:rsid w:val="007B22BA"/>
    <w:rsid w:val="007B3245"/>
    <w:rsid w:val="007C080C"/>
    <w:rsid w:val="007C2A54"/>
    <w:rsid w:val="007C56C8"/>
    <w:rsid w:val="007C5770"/>
    <w:rsid w:val="007C73D8"/>
    <w:rsid w:val="007D0611"/>
    <w:rsid w:val="007D20FC"/>
    <w:rsid w:val="007D69F3"/>
    <w:rsid w:val="007D6E77"/>
    <w:rsid w:val="007E04C6"/>
    <w:rsid w:val="007E0615"/>
    <w:rsid w:val="007E172B"/>
    <w:rsid w:val="007E1B2B"/>
    <w:rsid w:val="007E751A"/>
    <w:rsid w:val="007E7614"/>
    <w:rsid w:val="007F0C2A"/>
    <w:rsid w:val="007F1A9D"/>
    <w:rsid w:val="007F1B2A"/>
    <w:rsid w:val="007F200F"/>
    <w:rsid w:val="007F2947"/>
    <w:rsid w:val="007F532D"/>
    <w:rsid w:val="007F5E6C"/>
    <w:rsid w:val="007F6027"/>
    <w:rsid w:val="007F60DA"/>
    <w:rsid w:val="008059F7"/>
    <w:rsid w:val="008069D3"/>
    <w:rsid w:val="00817CEB"/>
    <w:rsid w:val="00824DEA"/>
    <w:rsid w:val="0082511D"/>
    <w:rsid w:val="00826954"/>
    <w:rsid w:val="0082695E"/>
    <w:rsid w:val="00827FD0"/>
    <w:rsid w:val="00830167"/>
    <w:rsid w:val="00830780"/>
    <w:rsid w:val="00831BAB"/>
    <w:rsid w:val="00831D65"/>
    <w:rsid w:val="00831EAF"/>
    <w:rsid w:val="008327FF"/>
    <w:rsid w:val="0083418E"/>
    <w:rsid w:val="00834BED"/>
    <w:rsid w:val="00835080"/>
    <w:rsid w:val="00836BD1"/>
    <w:rsid w:val="00841287"/>
    <w:rsid w:val="00841879"/>
    <w:rsid w:val="008438D6"/>
    <w:rsid w:val="00843D17"/>
    <w:rsid w:val="008475F5"/>
    <w:rsid w:val="008507E9"/>
    <w:rsid w:val="00855B27"/>
    <w:rsid w:val="008561B4"/>
    <w:rsid w:val="00857D5A"/>
    <w:rsid w:val="00861E30"/>
    <w:rsid w:val="00864049"/>
    <w:rsid w:val="0086543B"/>
    <w:rsid w:val="0087081B"/>
    <w:rsid w:val="0087172D"/>
    <w:rsid w:val="00871C57"/>
    <w:rsid w:val="00871FC3"/>
    <w:rsid w:val="008739C9"/>
    <w:rsid w:val="00873EA7"/>
    <w:rsid w:val="00875962"/>
    <w:rsid w:val="008773C5"/>
    <w:rsid w:val="00880336"/>
    <w:rsid w:val="0088211C"/>
    <w:rsid w:val="00882549"/>
    <w:rsid w:val="00884996"/>
    <w:rsid w:val="00885B7D"/>
    <w:rsid w:val="00886D0A"/>
    <w:rsid w:val="00887686"/>
    <w:rsid w:val="008914EF"/>
    <w:rsid w:val="00891CD0"/>
    <w:rsid w:val="008921D5"/>
    <w:rsid w:val="00895458"/>
    <w:rsid w:val="00897C79"/>
    <w:rsid w:val="008A0983"/>
    <w:rsid w:val="008A0EE5"/>
    <w:rsid w:val="008A414C"/>
    <w:rsid w:val="008B46CC"/>
    <w:rsid w:val="008B55FD"/>
    <w:rsid w:val="008B6BF1"/>
    <w:rsid w:val="008C0371"/>
    <w:rsid w:val="008C2317"/>
    <w:rsid w:val="008C3A7A"/>
    <w:rsid w:val="008C50E7"/>
    <w:rsid w:val="008C78C8"/>
    <w:rsid w:val="008D0F01"/>
    <w:rsid w:val="008D1E95"/>
    <w:rsid w:val="008D59C9"/>
    <w:rsid w:val="008D5E0A"/>
    <w:rsid w:val="008D7813"/>
    <w:rsid w:val="008E26EA"/>
    <w:rsid w:val="008E4FBE"/>
    <w:rsid w:val="008E4FE2"/>
    <w:rsid w:val="008F2038"/>
    <w:rsid w:val="008F3BCA"/>
    <w:rsid w:val="00903BD1"/>
    <w:rsid w:val="00910A7E"/>
    <w:rsid w:val="00913866"/>
    <w:rsid w:val="0091391B"/>
    <w:rsid w:val="00913ABA"/>
    <w:rsid w:val="00914B27"/>
    <w:rsid w:val="009150C8"/>
    <w:rsid w:val="00915DF6"/>
    <w:rsid w:val="00917AC7"/>
    <w:rsid w:val="00920AE8"/>
    <w:rsid w:val="0092470E"/>
    <w:rsid w:val="00930312"/>
    <w:rsid w:val="00930B64"/>
    <w:rsid w:val="0093254A"/>
    <w:rsid w:val="009331CC"/>
    <w:rsid w:val="00933DB7"/>
    <w:rsid w:val="00934036"/>
    <w:rsid w:val="00936828"/>
    <w:rsid w:val="0093752A"/>
    <w:rsid w:val="00937D13"/>
    <w:rsid w:val="00940BE0"/>
    <w:rsid w:val="00945661"/>
    <w:rsid w:val="00950621"/>
    <w:rsid w:val="0095250D"/>
    <w:rsid w:val="009529E2"/>
    <w:rsid w:val="00953945"/>
    <w:rsid w:val="00953E3B"/>
    <w:rsid w:val="00957108"/>
    <w:rsid w:val="00960265"/>
    <w:rsid w:val="00960680"/>
    <w:rsid w:val="0096108D"/>
    <w:rsid w:val="009613BE"/>
    <w:rsid w:val="009675BD"/>
    <w:rsid w:val="009725D6"/>
    <w:rsid w:val="00972808"/>
    <w:rsid w:val="00972CEE"/>
    <w:rsid w:val="009750B7"/>
    <w:rsid w:val="00982DD1"/>
    <w:rsid w:val="0098571E"/>
    <w:rsid w:val="00986621"/>
    <w:rsid w:val="00986F49"/>
    <w:rsid w:val="00991920"/>
    <w:rsid w:val="00991C50"/>
    <w:rsid w:val="00997972"/>
    <w:rsid w:val="009A0956"/>
    <w:rsid w:val="009A2C67"/>
    <w:rsid w:val="009A42FB"/>
    <w:rsid w:val="009A668A"/>
    <w:rsid w:val="009B2950"/>
    <w:rsid w:val="009B4103"/>
    <w:rsid w:val="009C0A7D"/>
    <w:rsid w:val="009C0FA3"/>
    <w:rsid w:val="009C1465"/>
    <w:rsid w:val="009C5247"/>
    <w:rsid w:val="009C5D56"/>
    <w:rsid w:val="009C71A8"/>
    <w:rsid w:val="009C7BE0"/>
    <w:rsid w:val="009C7C6B"/>
    <w:rsid w:val="009D0FBB"/>
    <w:rsid w:val="009D3C89"/>
    <w:rsid w:val="009D58B2"/>
    <w:rsid w:val="009D5A7D"/>
    <w:rsid w:val="009E01A0"/>
    <w:rsid w:val="009E2A13"/>
    <w:rsid w:val="009E51DE"/>
    <w:rsid w:val="009E5473"/>
    <w:rsid w:val="009E55A0"/>
    <w:rsid w:val="009E5AB6"/>
    <w:rsid w:val="009E5D82"/>
    <w:rsid w:val="009E6F1F"/>
    <w:rsid w:val="009E7BED"/>
    <w:rsid w:val="009F1EB5"/>
    <w:rsid w:val="009F7B3C"/>
    <w:rsid w:val="00A004DD"/>
    <w:rsid w:val="00A1027B"/>
    <w:rsid w:val="00A10512"/>
    <w:rsid w:val="00A11B30"/>
    <w:rsid w:val="00A13169"/>
    <w:rsid w:val="00A14F68"/>
    <w:rsid w:val="00A16777"/>
    <w:rsid w:val="00A16D39"/>
    <w:rsid w:val="00A25385"/>
    <w:rsid w:val="00A25D04"/>
    <w:rsid w:val="00A30865"/>
    <w:rsid w:val="00A33D2F"/>
    <w:rsid w:val="00A35234"/>
    <w:rsid w:val="00A35CB4"/>
    <w:rsid w:val="00A37C9E"/>
    <w:rsid w:val="00A45CC9"/>
    <w:rsid w:val="00A462E9"/>
    <w:rsid w:val="00A476EC"/>
    <w:rsid w:val="00A50C6B"/>
    <w:rsid w:val="00A52AFA"/>
    <w:rsid w:val="00A54C97"/>
    <w:rsid w:val="00A62065"/>
    <w:rsid w:val="00A638A2"/>
    <w:rsid w:val="00A70034"/>
    <w:rsid w:val="00A74C0A"/>
    <w:rsid w:val="00A77631"/>
    <w:rsid w:val="00A77B93"/>
    <w:rsid w:val="00A77D84"/>
    <w:rsid w:val="00A81BB0"/>
    <w:rsid w:val="00A826E4"/>
    <w:rsid w:val="00A83EE4"/>
    <w:rsid w:val="00A84A1A"/>
    <w:rsid w:val="00A91153"/>
    <w:rsid w:val="00A93115"/>
    <w:rsid w:val="00A9375A"/>
    <w:rsid w:val="00A93922"/>
    <w:rsid w:val="00A94394"/>
    <w:rsid w:val="00A968CF"/>
    <w:rsid w:val="00AA2ACC"/>
    <w:rsid w:val="00AA3DD2"/>
    <w:rsid w:val="00AA41F8"/>
    <w:rsid w:val="00AA444E"/>
    <w:rsid w:val="00AA575F"/>
    <w:rsid w:val="00AA6FB0"/>
    <w:rsid w:val="00AB0145"/>
    <w:rsid w:val="00AB0C7F"/>
    <w:rsid w:val="00AB1899"/>
    <w:rsid w:val="00AB24F3"/>
    <w:rsid w:val="00AB458C"/>
    <w:rsid w:val="00AC04A2"/>
    <w:rsid w:val="00AC1948"/>
    <w:rsid w:val="00AC21B3"/>
    <w:rsid w:val="00AC2FEB"/>
    <w:rsid w:val="00AC4035"/>
    <w:rsid w:val="00AC486F"/>
    <w:rsid w:val="00AC4FDA"/>
    <w:rsid w:val="00AC5950"/>
    <w:rsid w:val="00AC6EE2"/>
    <w:rsid w:val="00AC702A"/>
    <w:rsid w:val="00AD0821"/>
    <w:rsid w:val="00AD0A4E"/>
    <w:rsid w:val="00AD3A37"/>
    <w:rsid w:val="00AE1EBD"/>
    <w:rsid w:val="00AE2247"/>
    <w:rsid w:val="00AE2E57"/>
    <w:rsid w:val="00AE5304"/>
    <w:rsid w:val="00AE63B9"/>
    <w:rsid w:val="00AF0DDC"/>
    <w:rsid w:val="00AF26DC"/>
    <w:rsid w:val="00AF697A"/>
    <w:rsid w:val="00AF7DDA"/>
    <w:rsid w:val="00B004CF"/>
    <w:rsid w:val="00B0163F"/>
    <w:rsid w:val="00B02CA2"/>
    <w:rsid w:val="00B04F02"/>
    <w:rsid w:val="00B053BD"/>
    <w:rsid w:val="00B067A9"/>
    <w:rsid w:val="00B06AE1"/>
    <w:rsid w:val="00B1003F"/>
    <w:rsid w:val="00B117F2"/>
    <w:rsid w:val="00B12047"/>
    <w:rsid w:val="00B120E9"/>
    <w:rsid w:val="00B1395A"/>
    <w:rsid w:val="00B14395"/>
    <w:rsid w:val="00B15CE5"/>
    <w:rsid w:val="00B15EA3"/>
    <w:rsid w:val="00B17884"/>
    <w:rsid w:val="00B17C77"/>
    <w:rsid w:val="00B21158"/>
    <w:rsid w:val="00B21209"/>
    <w:rsid w:val="00B232D0"/>
    <w:rsid w:val="00B240AC"/>
    <w:rsid w:val="00B278D2"/>
    <w:rsid w:val="00B31B44"/>
    <w:rsid w:val="00B35FD1"/>
    <w:rsid w:val="00B368C6"/>
    <w:rsid w:val="00B37970"/>
    <w:rsid w:val="00B41606"/>
    <w:rsid w:val="00B420FB"/>
    <w:rsid w:val="00B42575"/>
    <w:rsid w:val="00B42696"/>
    <w:rsid w:val="00B4591D"/>
    <w:rsid w:val="00B50345"/>
    <w:rsid w:val="00B5039E"/>
    <w:rsid w:val="00B512FF"/>
    <w:rsid w:val="00B53A39"/>
    <w:rsid w:val="00B562FA"/>
    <w:rsid w:val="00B57B6D"/>
    <w:rsid w:val="00B61FD4"/>
    <w:rsid w:val="00B63392"/>
    <w:rsid w:val="00B6709B"/>
    <w:rsid w:val="00B7337D"/>
    <w:rsid w:val="00B74954"/>
    <w:rsid w:val="00B7793F"/>
    <w:rsid w:val="00B80DA2"/>
    <w:rsid w:val="00B81EDD"/>
    <w:rsid w:val="00B85A30"/>
    <w:rsid w:val="00B90251"/>
    <w:rsid w:val="00B92D20"/>
    <w:rsid w:val="00B94B4C"/>
    <w:rsid w:val="00B97245"/>
    <w:rsid w:val="00BA36E1"/>
    <w:rsid w:val="00BA4D0F"/>
    <w:rsid w:val="00BA5893"/>
    <w:rsid w:val="00BB0614"/>
    <w:rsid w:val="00BB4049"/>
    <w:rsid w:val="00BB639E"/>
    <w:rsid w:val="00BC65EA"/>
    <w:rsid w:val="00BC6DBA"/>
    <w:rsid w:val="00BC70A4"/>
    <w:rsid w:val="00BC7197"/>
    <w:rsid w:val="00BD04D0"/>
    <w:rsid w:val="00BE6083"/>
    <w:rsid w:val="00BF2C99"/>
    <w:rsid w:val="00BF51CE"/>
    <w:rsid w:val="00C0251B"/>
    <w:rsid w:val="00C02FDC"/>
    <w:rsid w:val="00C04257"/>
    <w:rsid w:val="00C05B74"/>
    <w:rsid w:val="00C1481C"/>
    <w:rsid w:val="00C2029F"/>
    <w:rsid w:val="00C217BD"/>
    <w:rsid w:val="00C222D4"/>
    <w:rsid w:val="00C22A46"/>
    <w:rsid w:val="00C24EF3"/>
    <w:rsid w:val="00C261B1"/>
    <w:rsid w:val="00C3459B"/>
    <w:rsid w:val="00C36B95"/>
    <w:rsid w:val="00C43E81"/>
    <w:rsid w:val="00C45CCE"/>
    <w:rsid w:val="00C51513"/>
    <w:rsid w:val="00C561D5"/>
    <w:rsid w:val="00C56D21"/>
    <w:rsid w:val="00C611FC"/>
    <w:rsid w:val="00C61E9A"/>
    <w:rsid w:val="00C62ECB"/>
    <w:rsid w:val="00C64A9E"/>
    <w:rsid w:val="00C656ED"/>
    <w:rsid w:val="00C668B4"/>
    <w:rsid w:val="00C7076D"/>
    <w:rsid w:val="00C712F0"/>
    <w:rsid w:val="00C847DC"/>
    <w:rsid w:val="00C85243"/>
    <w:rsid w:val="00C86C0B"/>
    <w:rsid w:val="00C921AC"/>
    <w:rsid w:val="00C95132"/>
    <w:rsid w:val="00C96874"/>
    <w:rsid w:val="00C97A69"/>
    <w:rsid w:val="00CA018E"/>
    <w:rsid w:val="00CA0A3F"/>
    <w:rsid w:val="00CA1297"/>
    <w:rsid w:val="00CA1443"/>
    <w:rsid w:val="00CA2160"/>
    <w:rsid w:val="00CA2E2A"/>
    <w:rsid w:val="00CA5846"/>
    <w:rsid w:val="00CB3961"/>
    <w:rsid w:val="00CB5586"/>
    <w:rsid w:val="00CB6619"/>
    <w:rsid w:val="00CB6909"/>
    <w:rsid w:val="00CB701C"/>
    <w:rsid w:val="00CC126C"/>
    <w:rsid w:val="00CC128D"/>
    <w:rsid w:val="00CC5883"/>
    <w:rsid w:val="00CC5D7F"/>
    <w:rsid w:val="00CD058E"/>
    <w:rsid w:val="00CD05DC"/>
    <w:rsid w:val="00CD1CC7"/>
    <w:rsid w:val="00CD1EDF"/>
    <w:rsid w:val="00CD53D2"/>
    <w:rsid w:val="00CD7020"/>
    <w:rsid w:val="00CD7D47"/>
    <w:rsid w:val="00CE20C9"/>
    <w:rsid w:val="00CE264E"/>
    <w:rsid w:val="00CE33E7"/>
    <w:rsid w:val="00CE4280"/>
    <w:rsid w:val="00CE4693"/>
    <w:rsid w:val="00CE6430"/>
    <w:rsid w:val="00CE6A41"/>
    <w:rsid w:val="00CE70E4"/>
    <w:rsid w:val="00CF3AD0"/>
    <w:rsid w:val="00CF3FBF"/>
    <w:rsid w:val="00CF4B64"/>
    <w:rsid w:val="00CF673A"/>
    <w:rsid w:val="00D02DF7"/>
    <w:rsid w:val="00D03153"/>
    <w:rsid w:val="00D039F9"/>
    <w:rsid w:val="00D04276"/>
    <w:rsid w:val="00D05560"/>
    <w:rsid w:val="00D10DE2"/>
    <w:rsid w:val="00D13205"/>
    <w:rsid w:val="00D177DC"/>
    <w:rsid w:val="00D22DD8"/>
    <w:rsid w:val="00D24F19"/>
    <w:rsid w:val="00D266B0"/>
    <w:rsid w:val="00D30748"/>
    <w:rsid w:val="00D3212E"/>
    <w:rsid w:val="00D34974"/>
    <w:rsid w:val="00D37FAC"/>
    <w:rsid w:val="00D4169E"/>
    <w:rsid w:val="00D431D0"/>
    <w:rsid w:val="00D47C69"/>
    <w:rsid w:val="00D500EE"/>
    <w:rsid w:val="00D62FE8"/>
    <w:rsid w:val="00D667C2"/>
    <w:rsid w:val="00D706D6"/>
    <w:rsid w:val="00D70937"/>
    <w:rsid w:val="00D8077E"/>
    <w:rsid w:val="00D83DCE"/>
    <w:rsid w:val="00D84C86"/>
    <w:rsid w:val="00D85976"/>
    <w:rsid w:val="00D86892"/>
    <w:rsid w:val="00D876A8"/>
    <w:rsid w:val="00D909EB"/>
    <w:rsid w:val="00D90D6B"/>
    <w:rsid w:val="00D93ED6"/>
    <w:rsid w:val="00D970DE"/>
    <w:rsid w:val="00DA0B36"/>
    <w:rsid w:val="00DA315C"/>
    <w:rsid w:val="00DA5713"/>
    <w:rsid w:val="00DA7C37"/>
    <w:rsid w:val="00DB096A"/>
    <w:rsid w:val="00DB0C78"/>
    <w:rsid w:val="00DB62AD"/>
    <w:rsid w:val="00DB7084"/>
    <w:rsid w:val="00DB79E1"/>
    <w:rsid w:val="00DB7C35"/>
    <w:rsid w:val="00DB7CD1"/>
    <w:rsid w:val="00DC05A9"/>
    <w:rsid w:val="00DC25ED"/>
    <w:rsid w:val="00DC28D8"/>
    <w:rsid w:val="00DC31C3"/>
    <w:rsid w:val="00DC3B01"/>
    <w:rsid w:val="00DC4412"/>
    <w:rsid w:val="00DC53E0"/>
    <w:rsid w:val="00DC5EE7"/>
    <w:rsid w:val="00DC736D"/>
    <w:rsid w:val="00DD0A86"/>
    <w:rsid w:val="00DD366B"/>
    <w:rsid w:val="00DD6678"/>
    <w:rsid w:val="00DD7B4E"/>
    <w:rsid w:val="00DD7E7A"/>
    <w:rsid w:val="00DE694E"/>
    <w:rsid w:val="00DF0755"/>
    <w:rsid w:val="00DF2331"/>
    <w:rsid w:val="00DF5631"/>
    <w:rsid w:val="00DF6639"/>
    <w:rsid w:val="00DF7498"/>
    <w:rsid w:val="00DF7522"/>
    <w:rsid w:val="00E01FD6"/>
    <w:rsid w:val="00E02DA7"/>
    <w:rsid w:val="00E0456D"/>
    <w:rsid w:val="00E12CE4"/>
    <w:rsid w:val="00E12DCB"/>
    <w:rsid w:val="00E210CD"/>
    <w:rsid w:val="00E236C2"/>
    <w:rsid w:val="00E247DB"/>
    <w:rsid w:val="00E25D8E"/>
    <w:rsid w:val="00E32A90"/>
    <w:rsid w:val="00E353FA"/>
    <w:rsid w:val="00E371A2"/>
    <w:rsid w:val="00E4238C"/>
    <w:rsid w:val="00E42F21"/>
    <w:rsid w:val="00E43F32"/>
    <w:rsid w:val="00E44961"/>
    <w:rsid w:val="00E46F37"/>
    <w:rsid w:val="00E4772D"/>
    <w:rsid w:val="00E5382C"/>
    <w:rsid w:val="00E53991"/>
    <w:rsid w:val="00E547F7"/>
    <w:rsid w:val="00E54C4B"/>
    <w:rsid w:val="00E60959"/>
    <w:rsid w:val="00E62546"/>
    <w:rsid w:val="00E64735"/>
    <w:rsid w:val="00E6564F"/>
    <w:rsid w:val="00E66546"/>
    <w:rsid w:val="00E7188A"/>
    <w:rsid w:val="00E73697"/>
    <w:rsid w:val="00E73FE0"/>
    <w:rsid w:val="00E76908"/>
    <w:rsid w:val="00E76AB5"/>
    <w:rsid w:val="00E76ABA"/>
    <w:rsid w:val="00E77E76"/>
    <w:rsid w:val="00E80A5D"/>
    <w:rsid w:val="00E81D17"/>
    <w:rsid w:val="00E828CD"/>
    <w:rsid w:val="00E918D1"/>
    <w:rsid w:val="00E934C0"/>
    <w:rsid w:val="00E940B2"/>
    <w:rsid w:val="00E9487C"/>
    <w:rsid w:val="00EA00A7"/>
    <w:rsid w:val="00EA1BFD"/>
    <w:rsid w:val="00EA6DCE"/>
    <w:rsid w:val="00EA76FC"/>
    <w:rsid w:val="00EB27C5"/>
    <w:rsid w:val="00EC648D"/>
    <w:rsid w:val="00ED00C4"/>
    <w:rsid w:val="00ED1240"/>
    <w:rsid w:val="00ED14F1"/>
    <w:rsid w:val="00EE253D"/>
    <w:rsid w:val="00EE2691"/>
    <w:rsid w:val="00EE5530"/>
    <w:rsid w:val="00EF33C1"/>
    <w:rsid w:val="00EF3A76"/>
    <w:rsid w:val="00EF442C"/>
    <w:rsid w:val="00EF46F1"/>
    <w:rsid w:val="00F0011A"/>
    <w:rsid w:val="00F00425"/>
    <w:rsid w:val="00F04AA9"/>
    <w:rsid w:val="00F04BE9"/>
    <w:rsid w:val="00F1038F"/>
    <w:rsid w:val="00F13A14"/>
    <w:rsid w:val="00F141DC"/>
    <w:rsid w:val="00F14A2B"/>
    <w:rsid w:val="00F15443"/>
    <w:rsid w:val="00F15B68"/>
    <w:rsid w:val="00F170DD"/>
    <w:rsid w:val="00F214BC"/>
    <w:rsid w:val="00F26353"/>
    <w:rsid w:val="00F2696A"/>
    <w:rsid w:val="00F3206D"/>
    <w:rsid w:val="00F34074"/>
    <w:rsid w:val="00F36BC3"/>
    <w:rsid w:val="00F37E19"/>
    <w:rsid w:val="00F402C4"/>
    <w:rsid w:val="00F42F23"/>
    <w:rsid w:val="00F43E3C"/>
    <w:rsid w:val="00F5187D"/>
    <w:rsid w:val="00F53B5D"/>
    <w:rsid w:val="00F5519B"/>
    <w:rsid w:val="00F552DB"/>
    <w:rsid w:val="00F56976"/>
    <w:rsid w:val="00F57F74"/>
    <w:rsid w:val="00F605B6"/>
    <w:rsid w:val="00F6206B"/>
    <w:rsid w:val="00F63C04"/>
    <w:rsid w:val="00F657A8"/>
    <w:rsid w:val="00F71206"/>
    <w:rsid w:val="00F7525F"/>
    <w:rsid w:val="00F8079B"/>
    <w:rsid w:val="00F80F29"/>
    <w:rsid w:val="00F8399A"/>
    <w:rsid w:val="00F93065"/>
    <w:rsid w:val="00F93DB3"/>
    <w:rsid w:val="00F96279"/>
    <w:rsid w:val="00F968EE"/>
    <w:rsid w:val="00FA0A20"/>
    <w:rsid w:val="00FA19B2"/>
    <w:rsid w:val="00FA7542"/>
    <w:rsid w:val="00FA75B7"/>
    <w:rsid w:val="00FA775C"/>
    <w:rsid w:val="00FB330E"/>
    <w:rsid w:val="00FB38CE"/>
    <w:rsid w:val="00FB55E1"/>
    <w:rsid w:val="00FB5C7B"/>
    <w:rsid w:val="00FB7341"/>
    <w:rsid w:val="00FC043A"/>
    <w:rsid w:val="00FC6136"/>
    <w:rsid w:val="00FD2295"/>
    <w:rsid w:val="00FD2924"/>
    <w:rsid w:val="00FD2B13"/>
    <w:rsid w:val="00FD4DEC"/>
    <w:rsid w:val="00FD5E44"/>
    <w:rsid w:val="00FD6C59"/>
    <w:rsid w:val="00FD6EE5"/>
    <w:rsid w:val="00FD7A01"/>
    <w:rsid w:val="00FE0EE6"/>
    <w:rsid w:val="00FE4C9A"/>
    <w:rsid w:val="00FF0523"/>
    <w:rsid w:val="00FF0C2F"/>
    <w:rsid w:val="00FF0D0E"/>
    <w:rsid w:val="00FF6D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color="#006e31" stroke="f">
      <v:fill color="#006e31"/>
      <v:stroke on="f"/>
      <v:shadow color="black" opacity="49151f" offset=".74833mm,.74833mm"/>
    </o:shapedefaults>
    <o:shapelayout v:ext="edit">
      <o:idmap v:ext="edit" data="1"/>
    </o:shapelayout>
  </w:shapeDefaults>
  <w:doNotEmbedSmartTags/>
  <w:decimalSymbol w:val=","/>
  <w:listSeparator w:val=";"/>
  <w14:docId w14:val="16096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pl-PL"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paragraph" w:styleId="Listenabsatz">
    <w:name w:val="List Paragraph"/>
    <w:basedOn w:val="Standard"/>
    <w:uiPriority w:val="34"/>
    <w:qFormat/>
    <w:rsid w:val="00043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nfo.amazone.de/62571" TargetMode="External"/><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cid:LinkedIn_80de4e9c-c7a3-41e3-8e11-063f7eace13d.jpg" TargetMode="External"/><Relationship Id="rId7" Type="http://schemas.openxmlformats.org/officeDocument/2006/relationships/image" Target="media/image1.jpeg"/><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footnotes" Target="footnote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webSettings" Target="webSettings.xml"/><Relationship Id="rId9" Type="http://schemas.openxmlformats.org/officeDocument/2006/relationships/hyperlink" Target="http://www.amazone.net"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1183</Words>
  <Characters>7456</Characters>
  <Application>Microsoft Office Word</Application>
  <DocSecurity>0</DocSecurity>
  <Lines>62</Lines>
  <Paragraphs>17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PI Amazone Jahresbericht 2008</vt:lpstr>
      <vt:lpstr>PI Amazone Jahresbericht 2008</vt:lpstr>
    </vt:vector>
  </TitlesOfParts>
  <LinksUpToDate>false</LinksUpToDate>
  <CharactersWithSpaces>8622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 sprawozdanie roczne 2008</dc:title>
  <dc:creator/>
  <cp:lastModifiedBy/>
  <cp:revision>1</cp:revision>
  <cp:lastPrinted>2010-02-24T09:10:00Z</cp:lastPrinted>
  <dcterms:created xsi:type="dcterms:W3CDTF">2020-10-26T12:46:00Z</dcterms:created>
  <dcterms:modified xsi:type="dcterms:W3CDTF">2021-03-31T08:10:00Z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-1764319405</vt:i4>
  </property>
</Properties>
</file>